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B8" w:rsidRDefault="00093EB8" w:rsidP="00093E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Добрый день,</w:t>
      </w:r>
    </w:p>
    <w:p w:rsidR="00093EB8" w:rsidRPr="00637629" w:rsidRDefault="00093EB8" w:rsidP="00093E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 уважаемые депутаты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629">
        <w:rPr>
          <w:rFonts w:ascii="Times New Roman" w:hAnsi="Times New Roman" w:cs="Times New Roman"/>
          <w:sz w:val="24"/>
          <w:szCs w:val="24"/>
        </w:rPr>
        <w:t>и  приглашенные!</w:t>
      </w:r>
    </w:p>
    <w:p w:rsidR="00093EB8" w:rsidRPr="00637629" w:rsidRDefault="00093EB8" w:rsidP="00093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Ежегодное обращение с Бюджетным посланием к Думе и Администрации ЗАТО Северск - это возможность оценить результаты нашей совместной работы за прошедший год и спланировать будущее.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Глобальная цель нашей работы – это создание условий для непрерывного  повышения комфортности жизни горожан. Комфортности в широком понимании,  т.е. не только </w:t>
      </w:r>
      <w:r>
        <w:rPr>
          <w:rFonts w:ascii="Times New Roman" w:hAnsi="Times New Roman" w:cs="Times New Roman"/>
          <w:sz w:val="24"/>
          <w:szCs w:val="24"/>
        </w:rPr>
        <w:t xml:space="preserve"> в сфере ЖКХ, благоустройства и сферы</w:t>
      </w:r>
      <w:r w:rsidRPr="00637629">
        <w:rPr>
          <w:rFonts w:ascii="Times New Roman" w:hAnsi="Times New Roman" w:cs="Times New Roman"/>
          <w:sz w:val="24"/>
          <w:szCs w:val="24"/>
        </w:rPr>
        <w:t xml:space="preserve"> услуг, но и</w:t>
      </w:r>
      <w:r>
        <w:rPr>
          <w:rFonts w:ascii="Times New Roman" w:hAnsi="Times New Roman" w:cs="Times New Roman"/>
          <w:sz w:val="24"/>
          <w:szCs w:val="24"/>
        </w:rPr>
        <w:t xml:space="preserve"> повышение уров</w:t>
      </w:r>
      <w:r w:rsidRPr="006376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я доходов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северчан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доступности</w:t>
      </w:r>
      <w:r w:rsidRPr="00637629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>ех видов образования (дошкольного, общего и дополнительного),  возможности</w:t>
      </w:r>
      <w:r w:rsidRPr="00637629">
        <w:rPr>
          <w:rFonts w:ascii="Times New Roman" w:hAnsi="Times New Roman" w:cs="Times New Roman"/>
          <w:sz w:val="24"/>
          <w:szCs w:val="24"/>
        </w:rPr>
        <w:t xml:space="preserve"> приобщиться к культурным ценностям, заниматься физической культурой и спортом и т.д. Важно учитывать, что  достижение высокого уровня благосостояния невозможно без устойчивого развития экономики, сочетающего модернизацию действующих производст</w:t>
      </w:r>
      <w:r>
        <w:rPr>
          <w:rFonts w:ascii="Times New Roman" w:hAnsi="Times New Roman" w:cs="Times New Roman"/>
          <w:sz w:val="24"/>
          <w:szCs w:val="24"/>
        </w:rPr>
        <w:t>в и появление новых предприятий на территории.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Главная проблема муниципалитета - это </w:t>
      </w:r>
      <w:r>
        <w:rPr>
          <w:rFonts w:ascii="Times New Roman" w:eastAsia="Calibri" w:hAnsi="Times New Roman" w:cs="Times New Roman"/>
          <w:sz w:val="24"/>
          <w:szCs w:val="24"/>
        </w:rPr>
        <w:t>наполненность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>
        <w:rPr>
          <w:rFonts w:ascii="Times New Roman" w:eastAsia="Calibri" w:hAnsi="Times New Roman" w:cs="Times New Roman"/>
          <w:sz w:val="24"/>
          <w:szCs w:val="24"/>
        </w:rPr>
        <w:t>. Н</w:t>
      </w:r>
      <w:r w:rsidRPr="00637629">
        <w:rPr>
          <w:rFonts w:ascii="Times New Roman" w:eastAsia="Calibri" w:hAnsi="Times New Roman" w:cs="Times New Roman"/>
          <w:sz w:val="24"/>
          <w:szCs w:val="24"/>
        </w:rPr>
        <w:t>ехватка средств не дает  возможности в одночасье  решить все стоящие перед нами задачи.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Концентрация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финансовых, трудовых и политических  ресурсов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решении конкретных задач - такой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выбор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сделали мы </w:t>
      </w:r>
      <w:r w:rsidRPr="00637629">
        <w:rPr>
          <w:rFonts w:ascii="Times New Roman" w:eastAsia="Calibri" w:hAnsi="Times New Roman" w:cs="Times New Roman"/>
          <w:sz w:val="24"/>
          <w:szCs w:val="24"/>
        </w:rPr>
        <w:t>в предыдущем созыве</w:t>
      </w:r>
      <w:r>
        <w:rPr>
          <w:rFonts w:ascii="Times New Roman" w:eastAsia="Calibri" w:hAnsi="Times New Roman" w:cs="Times New Roman"/>
          <w:sz w:val="24"/>
          <w:szCs w:val="24"/>
        </w:rPr>
        <w:t>, и он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позволил разрешить самые  болезненные, по мнению </w:t>
      </w:r>
      <w:proofErr w:type="spellStart"/>
      <w:r w:rsidRPr="00637629">
        <w:rPr>
          <w:rFonts w:ascii="Times New Roman" w:eastAsia="Calibri" w:hAnsi="Times New Roman" w:cs="Times New Roman"/>
          <w:sz w:val="24"/>
          <w:szCs w:val="24"/>
        </w:rPr>
        <w:t>северчан</w:t>
      </w:r>
      <w:proofErr w:type="spellEnd"/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eastAsia="Calibri" w:hAnsi="Times New Roman" w:cs="Times New Roman"/>
          <w:sz w:val="24"/>
          <w:szCs w:val="24"/>
        </w:rPr>
        <w:t>проблемы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37629">
        <w:rPr>
          <w:rFonts w:ascii="Times New Roman" w:eastAsia="Calibri" w:hAnsi="Times New Roman" w:cs="Times New Roman"/>
          <w:sz w:val="24"/>
          <w:szCs w:val="24"/>
        </w:rPr>
        <w:t>это  и  наведение чистоты во дворах, и обеспечение детей местами в дошкольных учреждениях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и улучшение состояния улично-дорожной сети.   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29">
        <w:rPr>
          <w:rFonts w:ascii="Times New Roman" w:eastAsia="Calibri" w:hAnsi="Times New Roman" w:cs="Times New Roman"/>
          <w:sz w:val="24"/>
          <w:szCs w:val="24"/>
        </w:rPr>
        <w:t>Жизнь продолжается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и то, 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еще 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вчера казалось не столь важным, сегодня  может  стать вопросом номер один. И наша задача не только решать текущие проблемы, но и предвидеть назревающие и готовиться к их решению.</w:t>
      </w:r>
    </w:p>
    <w:p w:rsidR="00093EB8" w:rsidRPr="00CD441E" w:rsidRDefault="00093EB8" w:rsidP="00093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29">
        <w:rPr>
          <w:rFonts w:ascii="Times New Roman" w:eastAsia="Calibri" w:hAnsi="Times New Roman" w:cs="Times New Roman"/>
          <w:sz w:val="24"/>
          <w:szCs w:val="24"/>
        </w:rPr>
        <w:t>Мы не можем строить планы и развиваться в отрыве от страны, не понимая движения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всего государства. </w:t>
      </w:r>
      <w:r w:rsidRPr="00CD441E">
        <w:rPr>
          <w:rFonts w:ascii="Times New Roman" w:eastAsia="Calibri" w:hAnsi="Times New Roman" w:cs="Times New Roman"/>
          <w:sz w:val="24"/>
          <w:szCs w:val="24"/>
        </w:rPr>
        <w:t>В бюджетных посланиях я говорил о том, что без поддержки Администрации Томской области, Губернатора, без участия  в  федеральных целевых программах  нам не справиться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</w:t>
      </w:r>
      <w:r w:rsidRPr="00637629">
        <w:rPr>
          <w:rFonts w:ascii="Times New Roman" w:eastAsia="Calibri" w:hAnsi="Times New Roman" w:cs="Times New Roman"/>
          <w:sz w:val="24"/>
          <w:szCs w:val="24"/>
        </w:rPr>
        <w:t>аша задача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активно включиться в реализацию национальных проектов 2018 на территории нашего муниципалитета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После инаугурации  7 мая Президент России Владимир Путин подписал указ (№ 204), в котором поставил перед Правительством Российской </w:t>
      </w:r>
      <w:r>
        <w:rPr>
          <w:rFonts w:ascii="Times New Roman" w:eastAsia="Calibri" w:hAnsi="Times New Roman" w:cs="Times New Roman"/>
          <w:sz w:val="24"/>
          <w:szCs w:val="24"/>
        </w:rPr>
        <w:t>Федерации  цели, достичь которые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необходимо до 2024 года. Для этого до октября этого года будут  разработаны национальные проекты по 12 направлениям социально-экономического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  <w:r w:rsidRPr="00637629">
        <w:rPr>
          <w:rFonts w:ascii="Times New Roman" w:eastAsia="Calibri" w:hAnsi="Times New Roman" w:cs="Times New Roman"/>
          <w:sz w:val="24"/>
          <w:szCs w:val="24"/>
        </w:rPr>
        <w:t>. Объем средств на реализацию майского указа составит около 25 триллионов рублей. На базе приоритетов, установленных указом, будут переформатированы госпрограммы.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29">
        <w:rPr>
          <w:rFonts w:ascii="Times New Roman" w:eastAsia="Calibri" w:hAnsi="Times New Roman" w:cs="Times New Roman"/>
          <w:sz w:val="24"/>
          <w:szCs w:val="24"/>
        </w:rPr>
        <w:t>12 национальных проектов - это не только информация для бизнеса о том, где и что государство будет делать, куда оно вложит ресурсы и какие условия создаст для частной инициативы, но и сигнал нам, муниципальной власти. Мы должны синхронизировать нашу стратегию с нацпроектами и ежегодно получать средства федерального бюджета на решение  проблем города.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В конце прошлого года мы утвердили Стратегию социально-экономического развития </w:t>
      </w:r>
      <w:proofErr w:type="spellStart"/>
      <w:r w:rsidRPr="00637629">
        <w:rPr>
          <w:rFonts w:ascii="Times New Roman" w:eastAsia="Calibri" w:hAnsi="Times New Roman" w:cs="Times New Roman"/>
          <w:sz w:val="24"/>
          <w:szCs w:val="24"/>
        </w:rPr>
        <w:t>Северска</w:t>
      </w:r>
      <w:proofErr w:type="spellEnd"/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до 2030 года. Цели нашей Стратегии во многом соответствуют целям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поставленным Президентом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повышение уровня жизни граждан, создание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комфортных условий проживания и возможностей для самореализации и раскрытия таланта каждого человека.</w:t>
      </w:r>
    </w:p>
    <w:p w:rsidR="00093EB8" w:rsidRPr="00014758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Остановлюсь более подробно на мероприятиях Стратегии социально-экономического развития ЗАТО Северск, которые могут быть реализованы в рамках  национальных проектов.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поддержка федерального бюджета  поможет  нам решить системные задачи - существенно улучшить </w:t>
      </w:r>
      <w:r w:rsidRPr="00637629">
        <w:rPr>
          <w:rFonts w:ascii="Times New Roman" w:hAnsi="Times New Roman" w:cs="Times New Roman"/>
          <w:sz w:val="24"/>
          <w:szCs w:val="24"/>
        </w:rPr>
        <w:t xml:space="preserve">состояние инженерной и транспортной инфраструктуры, а также решить проблемы,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которых жители города говорят наиболее часто.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В предыдущих посланиях я говорил о них - это неурегулированные о</w:t>
      </w:r>
      <w:r w:rsidRPr="00637629">
        <w:rPr>
          <w:rFonts w:ascii="Times New Roman" w:hAnsi="Times New Roman" w:cs="Times New Roman"/>
          <w:sz w:val="24"/>
          <w:szCs w:val="24"/>
        </w:rPr>
        <w:t>тношения собственник</w:t>
      </w:r>
      <w:r>
        <w:rPr>
          <w:rFonts w:ascii="Times New Roman" w:hAnsi="Times New Roman" w:cs="Times New Roman"/>
          <w:sz w:val="24"/>
          <w:szCs w:val="24"/>
        </w:rPr>
        <w:t>ов жилья и управляющи</w:t>
      </w:r>
      <w:r w:rsidRPr="00637629">
        <w:rPr>
          <w:rFonts w:ascii="Times New Roman" w:hAnsi="Times New Roman" w:cs="Times New Roman"/>
          <w:sz w:val="24"/>
          <w:szCs w:val="24"/>
        </w:rPr>
        <w:t>х компаний и проблемы в сфере здравоохранения.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eastAsia="Calibri" w:hAnsi="Times New Roman" w:cs="Times New Roman"/>
          <w:sz w:val="24"/>
          <w:szCs w:val="24"/>
        </w:rPr>
        <w:t>Итак, национальные проекты: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демография;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здравоохранение;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образование;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жилье и городская среда;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экология;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и качественные автомобильные дороги;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 и поддержка занятости;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наука;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экономика;</w:t>
      </w:r>
    </w:p>
    <w:p w:rsidR="00093EB8" w:rsidRPr="00637629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культура;</w:t>
      </w:r>
    </w:p>
    <w:p w:rsidR="00093EB8" w:rsidRPr="00637629" w:rsidRDefault="00093EB8" w:rsidP="00093EB8">
      <w:pPr>
        <w:numPr>
          <w:ilvl w:val="0"/>
          <w:numId w:val="1"/>
        </w:numPr>
        <w:tabs>
          <w:tab w:val="clear" w:pos="720"/>
        </w:tabs>
        <w:spacing w:before="100" w:beforeAutospacing="1" w:after="0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и среднее предприниматель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и поддержка индивидуальной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инициативы;</w:t>
      </w:r>
    </w:p>
    <w:p w:rsidR="00093EB8" w:rsidRPr="00D93200" w:rsidRDefault="00093EB8" w:rsidP="00093EB8">
      <w:pPr>
        <w:numPr>
          <w:ilvl w:val="0"/>
          <w:numId w:val="1"/>
        </w:num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кооперация и экспорт.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29">
        <w:rPr>
          <w:rFonts w:ascii="Times New Roman" w:eastAsia="Calibri" w:hAnsi="Times New Roman" w:cs="Times New Roman"/>
          <w:sz w:val="24"/>
          <w:szCs w:val="24"/>
        </w:rPr>
        <w:t>Остановлюсь более подробно на нацпроектах, наше участие в которых и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eastAsia="Calibri" w:hAnsi="Times New Roman" w:cs="Times New Roman"/>
          <w:sz w:val="24"/>
          <w:szCs w:val="24"/>
        </w:rPr>
        <w:t xml:space="preserve"> и реально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3EB8" w:rsidRPr="00A06C4D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76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Здраво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Pr="006376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хранение.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- снижение смертности трудоспособного населения от двух основных причин - </w:t>
      </w:r>
      <w:proofErr w:type="spellStart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онкологических заболеваний, а также уменьшение младенческой смертности.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идёт о повышении качества обслуживания в медучреждениях и доступности медицинской помощи.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нацпроект направлен на повышение доступности, качества и комфортности первичной медико-санитарной помощи. Необходимо более чем в два раза увеличить охват населения профилактическими осмотрами. Президент поставил задачу – обеспечить каждому россиянину возможность ежегодно пройти профилактический осмотр.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момент - внедрение бережливых технологий, то есть создание комфортной среды в поликлиниках.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 блок нацпроекта посвящён доукомплектованию врачебных должностей, должностей среднего медицинского персонала в первичном звене. Целевой показатель - 95%.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имеет раздел, направленный на совершенствование медицинской помощи детям, в том числе развитие детской инфраструктуры, внедрение новых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профилактических технологий,  модернизацию детских поликлиник и поликлинических отделов детских стационаров.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нацпроект предусматривает формирование системы защиты прав пациентов, развитие </w:t>
      </w:r>
      <w:proofErr w:type="spellStart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телемедицины</w:t>
      </w:r>
      <w:proofErr w:type="spellEnd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здравоохранения. Это позволит обеспечивать преемственнос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оказания медицинской помощи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оценивать  ее качество и т.д.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средств на реализацию нацпроекта превышает 1,3 трлн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B8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 поставленных целей в </w:t>
      </w:r>
      <w:proofErr w:type="spellStart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Северске</w:t>
      </w:r>
      <w:proofErr w:type="spellEnd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, совместно с  ФМБА России и Администрацией Томской области, разработать дорожную карту и приступить к ее реализации.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усложняется тем, что в </w:t>
      </w:r>
      <w:proofErr w:type="spellStart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Северске</w:t>
      </w:r>
      <w:proofErr w:type="spellEnd"/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работников предприятий, входящих в перечень организаций, подлежащих обслужи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ФМБА России на основании Р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аспоряжения Правительства</w:t>
      </w:r>
      <w:r w:rsidRPr="00511115">
        <w:t xml:space="preserve"> </w:t>
      </w:r>
      <w:r w:rsidRPr="0051111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1156-р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21.08.2006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прикрепленных к Северской клинической больнице, составляет порядка  8 тысяч  человек. И это при том, что на территории муниципалитета проживает более 113 тысяч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жителей  не прикреплено к ФМБА, в распоряжении которого находится вся материально-техническая база здравоохранения (причем устаревшая и избыточная). Средств федерального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выделяемых ФМБА на прикрепленный контингент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на содержание этих объектов, а средства,  поступающие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ОМС за оказанные услуги,  не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перекрывают этот дефицит.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положение приводит к недофинансированию здраво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охранения в городе, ухудшению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материально-технического обеспечения, нарушению сроков реализации дорожной карты по повышению заработной платы медработников и, как следствие, к оттоку квалифицированных кадров.</w:t>
      </w:r>
    </w:p>
    <w:p w:rsidR="00093EB8" w:rsidRPr="0063762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усугубляется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ни областной, ни местный бюджеты не могут выделять средства на содержание материально-технической  базы (что могло бы исправить положение)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т.к. все объекты здравоохранения города находятся в федеральной собственности.</w:t>
      </w:r>
    </w:p>
    <w:p w:rsidR="00093EB8" w:rsidRPr="00726679" w:rsidRDefault="00093EB8" w:rsidP="00093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</w:t>
      </w:r>
      <w:r w:rsidRPr="0063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подумать о том,  чтобы передать полномочия по организации медицинской помощи в ЗАТО Северск на уровень субъекта Российской Федерации с передачей в областную собственность только необходимой для этого материально-технической базы. </w:t>
      </w:r>
      <w:r w:rsidRPr="00F10E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города, прикрепленные к ФМБА (около 8 тысяч человек)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0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получать дополнительную медицинскую помощь за счет средств федерального бюджета.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93EB8" w:rsidRPr="00A06C4D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376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Демография.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нацпроекта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количества и улучшение качества трудовых ресурсов страны. По сути - это создание условий для 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россияне хотели рожать и воспитывать  детей, а здоровье позволяло 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время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активный образ жизни.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Нацпроект состоит из пяти федеральных проектов: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«Финансовая поддержка семей при рождении детей»;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«Старшее поколение»;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системы мотивации граждан к здоровому образу жизни»;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«Новая физическая культура населения»;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«Создание условий для осуществления трудовой деятельности женщин с детьми».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Остановлюсь на некоторых.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Новая физическая культура населения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здоровый образ жизни, до</w:t>
      </w:r>
      <w:r w:rsidRPr="00637629">
        <w:rPr>
          <w:rFonts w:ascii="Times New Roman" w:hAnsi="Times New Roman" w:cs="Times New Roman"/>
          <w:sz w:val="24"/>
          <w:szCs w:val="24"/>
        </w:rPr>
        <w:t>ступность спортивных площадок и комплексов, развитие спортивного резерва, оснащение спортивных школ, подготовка тренерского состава, вовлечение граждан в массовую физическую культуру.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Эта сфера в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- один из приоритетов. Много сделано для получения 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из федерального и областного бюджетов.  Разработана ПСД на строительство и капремонт ряда спортсооружений.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Некоторые из них: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 реконструкция здания спо</w:t>
      </w:r>
      <w:r>
        <w:rPr>
          <w:rFonts w:ascii="Times New Roman" w:hAnsi="Times New Roman" w:cs="Times New Roman"/>
          <w:sz w:val="24"/>
          <w:szCs w:val="24"/>
        </w:rPr>
        <w:t>ртивного комплекса «Молодость»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37629">
        <w:rPr>
          <w:rFonts w:ascii="Times New Roman" w:hAnsi="Times New Roman" w:cs="Times New Roman"/>
          <w:i/>
          <w:sz w:val="24"/>
          <w:szCs w:val="24"/>
        </w:rPr>
        <w:t xml:space="preserve">тоимость - 110 </w:t>
      </w:r>
      <w:proofErr w:type="spellStart"/>
      <w:r w:rsidRPr="00637629">
        <w:rPr>
          <w:rFonts w:ascii="Times New Roman" w:hAnsi="Times New Roman" w:cs="Times New Roman"/>
          <w:i/>
          <w:sz w:val="24"/>
          <w:szCs w:val="24"/>
        </w:rPr>
        <w:t>млн.руб</w:t>
      </w:r>
      <w:proofErr w:type="spellEnd"/>
      <w:r w:rsidRPr="00637629">
        <w:rPr>
          <w:rFonts w:ascii="Times New Roman" w:hAnsi="Times New Roman" w:cs="Times New Roman"/>
          <w:i/>
          <w:sz w:val="24"/>
          <w:szCs w:val="24"/>
        </w:rPr>
        <w:t>: ОБ - 88, МБ - 22)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 строительство комплексной спор</w:t>
      </w:r>
      <w:r>
        <w:rPr>
          <w:rFonts w:ascii="Times New Roman" w:hAnsi="Times New Roman" w:cs="Times New Roman"/>
          <w:sz w:val="24"/>
          <w:szCs w:val="24"/>
        </w:rPr>
        <w:t>тивной площадки МБОУ «СОШ № 89»</w:t>
      </w:r>
      <w:r w:rsidRPr="006376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(с</w:t>
      </w:r>
      <w:r w:rsidRPr="00637629">
        <w:rPr>
          <w:rFonts w:ascii="Times New Roman" w:hAnsi="Times New Roman" w:cs="Times New Roman"/>
          <w:i/>
          <w:sz w:val="24"/>
          <w:szCs w:val="24"/>
        </w:rPr>
        <w:t>тоимость – 3,6 млн.руб.: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i/>
          <w:sz w:val="24"/>
          <w:szCs w:val="24"/>
        </w:rPr>
        <w:t>ОБ - 2,6,МБ - 1.0)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-</w:t>
      </w:r>
      <w:r w:rsidRPr="00637629">
        <w:rPr>
          <w:rFonts w:ascii="Times New Roman" w:hAnsi="Times New Roman" w:cs="Times New Roman"/>
          <w:sz w:val="24"/>
          <w:szCs w:val="24"/>
        </w:rPr>
        <w:t> строительство конькобежной дорожки для скоростного бега на роликовых коньках для СДЮСШОР «Янтарь»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и другие.</w:t>
      </w:r>
    </w:p>
    <w:p w:rsidR="00093EB8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( Всего на разработку ПСД в 2016-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637629">
        <w:rPr>
          <w:rFonts w:ascii="Times New Roman" w:hAnsi="Times New Roman" w:cs="Times New Roman"/>
          <w:i/>
          <w:sz w:val="24"/>
          <w:szCs w:val="24"/>
        </w:rPr>
        <w:t xml:space="preserve">17 годах затрачено 480,0 тыс.руб. 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Общий объем финансирования на реализацию проектов составит более  600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i/>
          <w:sz w:val="24"/>
          <w:szCs w:val="24"/>
        </w:rPr>
        <w:t>млн.руб., из них: ОБ – 490, МБ – 110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 xml:space="preserve">В 2017 году направлены  инвестиционные заявки на </w:t>
      </w:r>
      <w:proofErr w:type="spellStart"/>
      <w:r w:rsidRPr="00637629">
        <w:rPr>
          <w:rFonts w:ascii="Times New Roman" w:hAnsi="Times New Roman" w:cs="Times New Roman"/>
          <w:i/>
          <w:sz w:val="24"/>
          <w:szCs w:val="24"/>
        </w:rPr>
        <w:t>софинансирование</w:t>
      </w:r>
      <w:proofErr w:type="spellEnd"/>
      <w:r w:rsidRPr="00637629">
        <w:rPr>
          <w:rFonts w:ascii="Times New Roman" w:hAnsi="Times New Roman" w:cs="Times New Roman"/>
          <w:i/>
          <w:sz w:val="24"/>
          <w:szCs w:val="24"/>
        </w:rPr>
        <w:t>: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- реконструкции  лыжной базы «Янтарь»;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r w:rsidRPr="00637629">
        <w:rPr>
          <w:rFonts w:ascii="Times New Roman" w:hAnsi="Times New Roman" w:cs="Times New Roman"/>
          <w:i/>
          <w:sz w:val="24"/>
          <w:szCs w:val="24"/>
        </w:rPr>
        <w:t>бщий объем финансирования  340млн.руб.,ОБ -  275, МБ -  65)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реконструкции</w:t>
      </w:r>
      <w:r w:rsidRPr="00637629">
        <w:rPr>
          <w:rFonts w:ascii="Times New Roman" w:hAnsi="Times New Roman" w:cs="Times New Roman"/>
          <w:i/>
          <w:sz w:val="24"/>
          <w:szCs w:val="24"/>
        </w:rPr>
        <w:t xml:space="preserve"> здания специализированного зала бокса «Авангард».</w:t>
      </w:r>
    </w:p>
    <w:p w:rsidR="00093EB8" w:rsidRPr="0072667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о</w:t>
      </w:r>
      <w:r w:rsidRPr="00637629">
        <w:rPr>
          <w:rFonts w:ascii="Times New Roman" w:hAnsi="Times New Roman" w:cs="Times New Roman"/>
          <w:i/>
          <w:sz w:val="24"/>
          <w:szCs w:val="24"/>
        </w:rPr>
        <w:t>бщий объем финансирования около 20 млн.руб., ОБ – 16, МБ - 4)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все основания перечисленные объекты включить в проект «Новая физическая культура населения». Над этим нужно работать.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проекта</w:t>
      </w:r>
      <w:r w:rsidRPr="00EC7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«Старшее поколение»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работа по формированию  условий для активного долголетия, а это, прежде всего, забота о здоровье старшего поколения. Ставится задача развивать гериатрию, подготовку врачей-гериатров и повсеместное применение </w:t>
      </w:r>
      <w:proofErr w:type="spellStart"/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мультидисциплинарного</w:t>
      </w:r>
      <w:proofErr w:type="spellEnd"/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оказанию медицинской помощи лицам преклонного возраста.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немного таких городов, где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же, как в </w:t>
      </w:r>
      <w:proofErr w:type="spellStart"/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Северске</w:t>
      </w:r>
      <w:proofErr w:type="spellEnd"/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заботливо относились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пожилым людям. Несмотря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обозначенные</w:t>
      </w:r>
      <w:proofErr w:type="spellEnd"/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с финансированием здравоохранения, в Северской клинической больнице работает очень востребованное отделение паллиативной помощи (бывшее </w:t>
      </w:r>
      <w:proofErr w:type="spellStart"/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гериатрическое</w:t>
      </w:r>
      <w:proofErr w:type="spellEnd"/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отделение) с постом сестринского ухода. Сохранение и развитие такого отделения в </w:t>
      </w:r>
      <w:proofErr w:type="spellStart"/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нельзя лучше вписывается в данный проект.  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</w:t>
      </w:r>
      <w:r w:rsidRPr="0027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имени </w:t>
      </w:r>
      <w:proofErr w:type="spellStart"/>
      <w:r w:rsidRPr="0027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северчан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благодарю  Воробьева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иктора Александровича, генерального директора ФГБУ</w:t>
      </w:r>
      <w:r w:rsidRPr="0027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«Сибирский федеральный научно-клинический центр Федерального медико-биологического агентства»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понимание ситуации  и предпринятые усилия по сохранению  отделения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реализации в городе 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</w:t>
      </w:r>
      <w:r w:rsidRPr="001A0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Демография</w:t>
      </w:r>
      <w:r w:rsidRPr="0027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предлагаю шире использовать возможности некоммерческих организаций и волонтеров - поддерживать  не только проекты,  направленные на  патриотическое воспитание  молодежи и поддержку семей в трудной жизненной ситуации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и эта  работа должна быть продолжена), но и  программы,  нацеленные на поддержку пожилых людей, на организацию долговременного ухода за ними.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В предыдущих посланиях я рекомендовал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ЗАТО Северск</w:t>
      </w:r>
      <w:r w:rsidRPr="00637629">
        <w:rPr>
          <w:rFonts w:ascii="Times New Roman" w:hAnsi="Times New Roman" w:cs="Times New Roman"/>
          <w:sz w:val="24"/>
          <w:szCs w:val="24"/>
        </w:rPr>
        <w:t xml:space="preserve"> разработать формы дополнительной поддержки социально ориентированных некоммерческих организаций, приоритетом деятельности которых являются: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повышение качества жизни людей пожилого возраста;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социальная адаптация инвалидов и их семей.</w:t>
      </w:r>
    </w:p>
    <w:p w:rsidR="00093EB8" w:rsidRPr="00637629" w:rsidRDefault="00093EB8" w:rsidP="00093EB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Результаты уже есть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629">
        <w:rPr>
          <w:rFonts w:ascii="Times New Roman" w:hAnsi="Times New Roman" w:cs="Times New Roman"/>
          <w:sz w:val="24"/>
          <w:szCs w:val="24"/>
        </w:rPr>
        <w:t xml:space="preserve"> - с целью повышения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жизни людей пожилого возраста Городской совет ветеранов</w:t>
      </w:r>
      <w:r w:rsidRPr="00637629">
        <w:rPr>
          <w:rFonts w:ascii="Times New Roman" w:hAnsi="Times New Roman" w:cs="Times New Roman"/>
          <w:sz w:val="24"/>
          <w:szCs w:val="24"/>
        </w:rPr>
        <w:t xml:space="preserve"> организовал Северский благотворительный фонд «Победа», за счет средств которого ветеранам Великой Отечественной войны предоставляется материальная помощь на ремонт квартир, оздоровление, зубопротезирование и приобретение бытовой 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>За три года на  счет фонда поступило около 4 млн. руб.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В рамках мероприятий по социальной адаптации лиц с ограниченными возможностями здоровья ежегодно проходит межрегиональный спортивно-творческий фестиваль «Северские зори». Сейчас фестиваль «Северские зори» - самый известный и многочисленный спортивно-творческий фестиваль инвалидов по Уралу и Западной Сибири.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Pr="00637629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629">
        <w:rPr>
          <w:rFonts w:ascii="Times New Roman" w:hAnsi="Times New Roman" w:cs="Times New Roman"/>
          <w:sz w:val="24"/>
          <w:szCs w:val="24"/>
        </w:rPr>
        <w:t xml:space="preserve"> Николай Васильевич, продолжить эту работу в т.ч. за счет финансирования в рамках нацпроекта «Демография».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В нацпроект «Демография» вписывается программа «Десятилетие детства». В рамках программы планируется совершенствование государственной политики в сфере защиты детства, обеспечение всестороннего развития каждого ребенка в России.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Pr="00637629">
        <w:rPr>
          <w:rFonts w:ascii="Times New Roman" w:hAnsi="Times New Roman" w:cs="Times New Roman"/>
          <w:sz w:val="24"/>
          <w:szCs w:val="24"/>
        </w:rPr>
        <w:t xml:space="preserve"> нацпроекты «Демография» и «Образование» касаются каждого жителя страны - они перекликаются и 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друг друга.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AA1917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629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r w:rsidRPr="006376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Уровень образования -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не только доступность хорошо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7629">
        <w:rPr>
          <w:rFonts w:ascii="Times New Roman" w:hAnsi="Times New Roman" w:cs="Times New Roman"/>
          <w:sz w:val="24"/>
          <w:szCs w:val="24"/>
        </w:rPr>
        <w:t>снащенных школ, но и места в группах детских садов и дополнительное образование детей.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Одна из задач нацпроекта - организация обучения школьников  в одну смену, чтобы во вторую смену можно было использовать базу школы для развития детей - для кружков, внеклассной работы, спорта...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Требуется внедрять образовательные технологии, повышающие мотивации к обучению, обновлять содержание и совершенствовать методы обучения в пр</w:t>
      </w:r>
      <w:r>
        <w:rPr>
          <w:rFonts w:ascii="Times New Roman" w:hAnsi="Times New Roman" w:cs="Times New Roman"/>
          <w:sz w:val="24"/>
          <w:szCs w:val="24"/>
        </w:rPr>
        <w:t xml:space="preserve">едметной области </w:t>
      </w:r>
      <w:r w:rsidRPr="006376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63762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>Важно, чтобы дети получали практическое, разностороннее  дополнительное образование - пробовали себя в разных областях, погружались в профессию, были вовлечены в культурную жизнь, знакомились с произведениями искусства и  литературы.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Цель нацпроекта «Образование» не только рост количественных показателей (количества школ, учебных мест, закупленного для учреждений современного оборудования, и т.д.), но и (что важнее) рост качества обучения и подготовки </w:t>
      </w:r>
      <w:r w:rsidRPr="00637629">
        <w:rPr>
          <w:rFonts w:ascii="Times New Roman" w:hAnsi="Times New Roman" w:cs="Times New Roman"/>
          <w:sz w:val="24"/>
          <w:szCs w:val="24"/>
        </w:rPr>
        <w:lastRenderedPageBreak/>
        <w:t>квалифицированных кадров для экономики страны, совершенствование самой системы обучения в школах, колледжах и вузах.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Как обстоят дела в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629">
        <w:rPr>
          <w:rFonts w:ascii="Times New Roman" w:hAnsi="Times New Roman" w:cs="Times New Roman"/>
          <w:sz w:val="24"/>
          <w:szCs w:val="24"/>
        </w:rPr>
        <w:t>Понимая,  насколько важно жителям города иметь возможность отдать ребенка в дошкольное образовательное учреждение, мы планомерно занимались  решением этой проблемы</w:t>
      </w:r>
      <w:r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637629">
        <w:rPr>
          <w:rFonts w:ascii="Times New Roman" w:hAnsi="Times New Roman" w:cs="Times New Roman"/>
          <w:sz w:val="24"/>
          <w:szCs w:val="24"/>
        </w:rPr>
        <w:t xml:space="preserve"> последних лет - на сегодня у нас есть  свободные места в детских садах для детей от 1 года до 7 лет.  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Б</w:t>
      </w:r>
      <w:r w:rsidRPr="00AA1917">
        <w:rPr>
          <w:rFonts w:ascii="Times New Roman" w:hAnsi="Times New Roman" w:cs="Times New Roman"/>
          <w:i/>
          <w:sz w:val="24"/>
          <w:szCs w:val="24"/>
        </w:rPr>
        <w:t>о</w:t>
      </w:r>
      <w:r w:rsidRPr="00637629">
        <w:rPr>
          <w:rFonts w:ascii="Times New Roman" w:hAnsi="Times New Roman" w:cs="Times New Roman"/>
          <w:sz w:val="24"/>
          <w:szCs w:val="24"/>
        </w:rPr>
        <w:t xml:space="preserve">льшая часть бюджета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Северска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идет на финансирование 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7629">
        <w:rPr>
          <w:rFonts w:ascii="Times New Roman" w:hAnsi="Times New Roman" w:cs="Times New Roman"/>
          <w:sz w:val="24"/>
          <w:szCs w:val="24"/>
        </w:rPr>
        <w:t xml:space="preserve">и львиная доля  этих средств направляется на организацию обучения детей и подростков.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Об успехах в этой сфере я говорю в каждом годовом  отчете. У нас прекрасные  педагоги во всех видах образования  - это серьезный человеческий капитал.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>Благодаря майским Указам 2012 года выросла средняя заработная плата педагогических работников, а теперь задача всех уровней власти, в рамках Указа Президента 2018 года, улучшить материально-техническую базу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629">
        <w:rPr>
          <w:rFonts w:ascii="Times New Roman" w:hAnsi="Times New Roman" w:cs="Times New Roman"/>
          <w:sz w:val="24"/>
          <w:szCs w:val="24"/>
        </w:rPr>
        <w:t xml:space="preserve"> т.к. из-за долговременного недофинансирования сложился низкий уровень оснащения и инфраструктуры .</w:t>
      </w:r>
    </w:p>
    <w:p w:rsidR="00093EB8" w:rsidRPr="00AA1917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(Свыше 70% зданий образовательных учреждений эксплуатируются более 45 лет, 90%  из них - без комплексного капитального ремонта. В большинстве дошкольных образовательных организаций малые архитектурные формы не обновлялись более 10-15 лет и проблема укомплектованности игровых площадок выходит в детсадах на первое место)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Для достижения показателей нацпроектов «Образование» и «Демография», а главное,  повышения  уровня образования наших детей необходимо работать над финансированием из вышестоящих бюджетов проектов из нашей Стратегии</w:t>
      </w: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ЗАТО Северск</w:t>
      </w:r>
      <w:r w:rsidRPr="00637629">
        <w:rPr>
          <w:rFonts w:ascii="Times New Roman" w:hAnsi="Times New Roman" w:cs="Times New Roman"/>
          <w:sz w:val="24"/>
          <w:szCs w:val="24"/>
        </w:rPr>
        <w:t>: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создание в городе детского технопарка «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>»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(для обеспечения технологических инноваций в сфере дополнительного образования и формирования у обучающихся инженерно-технических и изобретательских компетенций)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строительство спортивного зала в «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Самусьском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лице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(в т.ч. для роста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доли жителей п. Самусь</w:t>
      </w:r>
      <w:r w:rsidRPr="00637629">
        <w:rPr>
          <w:rFonts w:ascii="Times New Roman" w:hAnsi="Times New Roman" w:cs="Times New Roman"/>
          <w:i/>
          <w:sz w:val="24"/>
          <w:szCs w:val="24"/>
        </w:rPr>
        <w:t xml:space="preserve"> систематически занимающихся физической культурой)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6376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капитальный ремонт здания бывшей школы № 86 для размещения там «Северского лицея»</w:t>
      </w:r>
    </w:p>
    <w:p w:rsidR="00093EB8" w:rsidRPr="00A06C4D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(укрепление МТБ инновационного образовательного учреждения, по праву занимающего лидерские позиции в олимпиадном и конкурсном движении муниципального, регионального и всероссийского уровней)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строительство пристройки к «СОШ № 78»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(обеспечение потребностей горожан в ученических местах в застраивающемся микрорайоне)</w:t>
      </w:r>
      <w:r w:rsidRPr="00637629">
        <w:rPr>
          <w:rFonts w:ascii="Times New Roman" w:hAnsi="Times New Roman" w:cs="Times New Roman"/>
          <w:sz w:val="24"/>
          <w:szCs w:val="24"/>
        </w:rPr>
        <w:t>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629">
        <w:rPr>
          <w:rFonts w:ascii="Times New Roman" w:hAnsi="Times New Roman" w:cs="Times New Roman"/>
          <w:b/>
          <w:sz w:val="24"/>
          <w:szCs w:val="24"/>
          <w:u w:val="single"/>
        </w:rPr>
        <w:t>Жилье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городская среда</w:t>
      </w:r>
    </w:p>
    <w:p w:rsidR="00093EB8" w:rsidRPr="00994CE4" w:rsidRDefault="00093EB8" w:rsidP="00093E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629">
        <w:rPr>
          <w:rFonts w:ascii="Times New Roman" w:hAnsi="Times New Roman" w:cs="Times New Roman"/>
          <w:sz w:val="24"/>
          <w:szCs w:val="24"/>
        </w:rPr>
        <w:t>Национальный проект «Жилье и городская среда» содержит четыре  раздела: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ипотека;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строительство жилья;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формирование комфортной городской среды;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сокращение аварийного фонда.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ведется работа по каждому из разделов, например: формирование  комфортной городской  среды - достаточно прогуляться по городу вы отметите отремонтированные дороги,  новое игровое оборудование на детских площадках, комфортные общественные пространства. Важно, что их количество ежегодно увеличивается.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Финансирование  из федерального бюджета  в рамках нацпроекта «Жилье и городская среда» ускорит темпы благоустройства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629">
        <w:rPr>
          <w:rFonts w:ascii="Times New Roman" w:hAnsi="Times New Roman" w:cs="Times New Roman"/>
          <w:sz w:val="24"/>
          <w:szCs w:val="24"/>
        </w:rPr>
        <w:t xml:space="preserve"> и город станет еще более комфортным для проживания, а это будет опосредованно работать на  его  инвестиционную привлекательность.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Мы, совместно с Администрацией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629">
        <w:rPr>
          <w:rFonts w:ascii="Times New Roman" w:hAnsi="Times New Roman" w:cs="Times New Roman"/>
          <w:sz w:val="24"/>
          <w:szCs w:val="24"/>
        </w:rPr>
        <w:t xml:space="preserve"> должны работать над включение</w:t>
      </w:r>
      <w:r>
        <w:rPr>
          <w:rFonts w:ascii="Times New Roman" w:hAnsi="Times New Roman" w:cs="Times New Roman"/>
          <w:sz w:val="24"/>
          <w:szCs w:val="24"/>
        </w:rPr>
        <w:t>м в нацпроект глобальных проектов</w:t>
      </w:r>
      <w:r w:rsidRPr="00637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Северска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, которые средствами областного и местного бюджетов </w:t>
      </w:r>
      <w:r>
        <w:rPr>
          <w:rFonts w:ascii="Times New Roman" w:hAnsi="Times New Roman" w:cs="Times New Roman"/>
          <w:sz w:val="24"/>
          <w:szCs w:val="24"/>
        </w:rPr>
        <w:t>не реализовать - это</w:t>
      </w:r>
      <w:r w:rsidRPr="00637629">
        <w:rPr>
          <w:rFonts w:ascii="Times New Roman" w:hAnsi="Times New Roman" w:cs="Times New Roman"/>
          <w:sz w:val="24"/>
          <w:szCs w:val="24"/>
        </w:rPr>
        <w:t xml:space="preserve"> модернизация и строительство  и</w:t>
      </w:r>
      <w:r>
        <w:rPr>
          <w:rFonts w:ascii="Times New Roman" w:hAnsi="Times New Roman" w:cs="Times New Roman"/>
          <w:sz w:val="24"/>
          <w:szCs w:val="24"/>
        </w:rPr>
        <w:t>нфраструктурных объектов</w:t>
      </w:r>
      <w:r w:rsidRPr="00637629">
        <w:rPr>
          <w:rFonts w:ascii="Times New Roman" w:hAnsi="Times New Roman" w:cs="Times New Roman"/>
          <w:sz w:val="24"/>
          <w:szCs w:val="24"/>
        </w:rPr>
        <w:t>: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водозабор № 3  как  дополнительный источник водоснабжения (замещающий истощенные ресурсы водозаборов № 1 и № 2);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очистные сооружения с полной биологической очисткой (на сегодняшний день в ЗАТО  Северск  отсутствуют очистные сооружения для бытовых стоков);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модернизация  единственного источника теплоснабжения ЗАТО Северск (ТЭЦ)  и строительство новых теплогенерирующих мощностей;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реконструкция автодороги Северск - Томск со строительством двухуровневой развязки на железнодорожном переезде по  ул.Смирнова в Томске.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В настоящий момент самой серьезной (наряду со здравоохранением)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северчане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считают проблему взаимоотношений собственников жилья,  управляющих компаний и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организаций. Незнание собственниками жилья своих прав и обязанностей, отсутствие элементарных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 знаний </w:t>
      </w:r>
      <w:r w:rsidRPr="00637629">
        <w:rPr>
          <w:rFonts w:ascii="Times New Roman" w:hAnsi="Times New Roman" w:cs="Times New Roman"/>
          <w:sz w:val="24"/>
          <w:szCs w:val="24"/>
        </w:rPr>
        <w:t xml:space="preserve">нередко создает нервозность и  не желание  платить за потребленные ресурсы и услуги. Это может поставить под удар надёжность функционирования жилищно-коммунального комплекса города.    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Долг горожан  на 1 августа этого года за жилищные услуги составляет 86 млн. рублей,  за коммунальные - 305 млн.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 xml:space="preserve">(Жилищные услуги - это работы УК по поддержанию дома  в рабочем состоянии, проведение текущих ремонтов и </w:t>
      </w:r>
      <w:r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Pr="00637629">
        <w:rPr>
          <w:rFonts w:ascii="Times New Roman" w:hAnsi="Times New Roman" w:cs="Times New Roman"/>
          <w:i/>
          <w:sz w:val="24"/>
          <w:szCs w:val="24"/>
        </w:rPr>
        <w:t xml:space="preserve"> домом. Тарифы устанавливаются решением собрания жителей многоквартирного дома.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Коммунальные услуги  - это работы РСО по обеспечению коммунальными ресурсами  (</w:t>
      </w:r>
      <w:proofErr w:type="spellStart"/>
      <w:r w:rsidRPr="00637629">
        <w:rPr>
          <w:rFonts w:ascii="Times New Roman" w:hAnsi="Times New Roman" w:cs="Times New Roman"/>
          <w:i/>
          <w:sz w:val="24"/>
          <w:szCs w:val="24"/>
        </w:rPr>
        <w:t>электро</w:t>
      </w:r>
      <w:proofErr w:type="spellEnd"/>
      <w:r w:rsidRPr="00637629">
        <w:rPr>
          <w:rFonts w:ascii="Times New Roman" w:hAnsi="Times New Roman" w:cs="Times New Roman"/>
          <w:i/>
          <w:sz w:val="24"/>
          <w:szCs w:val="24"/>
        </w:rPr>
        <w:t xml:space="preserve">-, тепло-, </w:t>
      </w:r>
      <w:proofErr w:type="spellStart"/>
      <w:r w:rsidRPr="00637629">
        <w:rPr>
          <w:rFonts w:ascii="Times New Roman" w:hAnsi="Times New Roman" w:cs="Times New Roman"/>
          <w:i/>
          <w:sz w:val="24"/>
          <w:szCs w:val="24"/>
        </w:rPr>
        <w:t>водо</w:t>
      </w:r>
      <w:proofErr w:type="spellEnd"/>
      <w:r w:rsidRPr="0063762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37629">
        <w:rPr>
          <w:rFonts w:ascii="Times New Roman" w:hAnsi="Times New Roman" w:cs="Times New Roman"/>
          <w:i/>
          <w:sz w:val="24"/>
          <w:szCs w:val="24"/>
        </w:rPr>
        <w:t>хол</w:t>
      </w:r>
      <w:proofErr w:type="spellEnd"/>
      <w:r w:rsidRPr="00637629">
        <w:rPr>
          <w:rFonts w:ascii="Times New Roman" w:hAnsi="Times New Roman" w:cs="Times New Roman"/>
          <w:i/>
          <w:sz w:val="24"/>
          <w:szCs w:val="24"/>
        </w:rPr>
        <w:t>/гор) снабжение и водоотведение. Тарифы регулируются  государством).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стране нередко возникает</w:t>
      </w:r>
      <w:r w:rsidRPr="00637629">
        <w:rPr>
          <w:rFonts w:ascii="Times New Roman" w:hAnsi="Times New Roman" w:cs="Times New Roman"/>
          <w:sz w:val="24"/>
          <w:szCs w:val="24"/>
        </w:rPr>
        <w:t xml:space="preserve"> ситуация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629">
        <w:rPr>
          <w:rFonts w:ascii="Times New Roman" w:hAnsi="Times New Roman" w:cs="Times New Roman"/>
          <w:sz w:val="24"/>
          <w:szCs w:val="24"/>
        </w:rPr>
        <w:t xml:space="preserve"> когда руководители и собственники бизнеса управляющих организаций целенаправленно изымают собранные платежи собственников за коммунальные услуги из оборота для иных целей с последующим банкротством этих организаций. У нас так поступать сложно (почти невозможно),  благодаря работе ЕРКЦ, который аккумулирует все средства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629">
        <w:rPr>
          <w:rFonts w:ascii="Times New Roman" w:hAnsi="Times New Roman" w:cs="Times New Roman"/>
          <w:sz w:val="24"/>
          <w:szCs w:val="24"/>
        </w:rPr>
        <w:t xml:space="preserve"> полученные от населения, а затем перечисляет их управляющим и 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организациям.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109">
        <w:rPr>
          <w:rFonts w:ascii="Times New Roman" w:hAnsi="Times New Roman" w:cs="Times New Roman"/>
          <w:sz w:val="24"/>
          <w:szCs w:val="24"/>
        </w:rPr>
        <w:lastRenderedPageBreak/>
        <w:t>Но у нас управляющие компании часто выстраивают с собственниками жилья не партнерские, а командно-приказные отношения, забывая о том, что собственники  их наняли.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Проблема  с   частными управляющими компаниями заключается не столько в том, что  зачастую  они не располагают достаточными материально-техническими ресурсами и квалифицированной  рабочей силой, сколько в том, что  частные УК не хотят брать на обслуживание небольшие дома и старый жилищный фонд </w:t>
      </w:r>
      <w:r>
        <w:rPr>
          <w:rFonts w:ascii="Times New Roman" w:hAnsi="Times New Roman" w:cs="Times New Roman"/>
          <w:sz w:val="24"/>
          <w:szCs w:val="24"/>
        </w:rPr>
        <w:t>. Это  не</w:t>
      </w:r>
      <w:r w:rsidRPr="00637629">
        <w:rPr>
          <w:rFonts w:ascii="Times New Roman" w:hAnsi="Times New Roman" w:cs="Times New Roman"/>
          <w:sz w:val="24"/>
          <w:szCs w:val="24"/>
        </w:rPr>
        <w:t>смотря на отсутствие полномочий</w:t>
      </w:r>
      <w:r>
        <w:rPr>
          <w:rFonts w:ascii="Times New Roman" w:hAnsi="Times New Roman" w:cs="Times New Roman"/>
          <w:sz w:val="24"/>
          <w:szCs w:val="24"/>
        </w:rPr>
        <w:t xml:space="preserve"> в этой сфере</w:t>
      </w:r>
      <w:r w:rsidRPr="00637629">
        <w:rPr>
          <w:rFonts w:ascii="Times New Roman" w:hAnsi="Times New Roman" w:cs="Times New Roman"/>
          <w:sz w:val="24"/>
          <w:szCs w:val="24"/>
        </w:rPr>
        <w:t>,  становится проблемой   муниципальной власти.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Предлагаю Администрации города проработать вопрос  создания муниципальной управляющей компании для обслуживания объектов  муниципальной собственности, а</w:t>
      </w:r>
      <w:r>
        <w:rPr>
          <w:rFonts w:ascii="Times New Roman" w:hAnsi="Times New Roman" w:cs="Times New Roman"/>
          <w:sz w:val="24"/>
          <w:szCs w:val="24"/>
        </w:rPr>
        <w:t xml:space="preserve"> в будущем и </w:t>
      </w:r>
      <w:r w:rsidRPr="00637629">
        <w:rPr>
          <w:rFonts w:ascii="Times New Roman" w:hAnsi="Times New Roman" w:cs="Times New Roman"/>
          <w:sz w:val="24"/>
          <w:szCs w:val="24"/>
        </w:rPr>
        <w:t>многоквартирных домов (сначала тех, которые не хотят брать частные организации, а затем и других) – закон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637629">
        <w:rPr>
          <w:rFonts w:ascii="Times New Roman" w:hAnsi="Times New Roman" w:cs="Times New Roman"/>
          <w:sz w:val="24"/>
          <w:szCs w:val="24"/>
        </w:rPr>
        <w:t xml:space="preserve"> позволяет. Думаю, что это может быть акционерное общество со стопроцентным участием муниципалитета или иная организационно-правовая форма (необходимо изучить опыт  других муниципалитетов, например Новосибирск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629">
        <w:rPr>
          <w:rFonts w:ascii="Times New Roman" w:hAnsi="Times New Roman" w:cs="Times New Roman"/>
          <w:sz w:val="24"/>
          <w:szCs w:val="24"/>
        </w:rPr>
        <w:t xml:space="preserve"> или Тольятти).  При этом речь не идет о замене частных компаний - это альтернатива, возможность собственникам выбрать  кому доверить обслуживание своего дома, а для частных управляющих компаний сигнал, что их плохая работа закончится расторжением договора  на управление многоквартирным домом.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314">
        <w:rPr>
          <w:rFonts w:ascii="Times New Roman" w:hAnsi="Times New Roman" w:cs="Times New Roman"/>
          <w:sz w:val="24"/>
          <w:szCs w:val="24"/>
        </w:rPr>
        <w:t xml:space="preserve">Отношения между собственниками жилья и управляющими компаниями не входят в зону ответственности власти, но 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93314">
        <w:rPr>
          <w:rFonts w:ascii="Times New Roman" w:hAnsi="Times New Roman" w:cs="Times New Roman"/>
          <w:sz w:val="24"/>
          <w:szCs w:val="24"/>
        </w:rPr>
        <w:t>можем оставлять ситуацию без внимания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3314">
        <w:rPr>
          <w:rFonts w:ascii="Times New Roman" w:hAnsi="Times New Roman" w:cs="Times New Roman"/>
          <w:sz w:val="24"/>
          <w:szCs w:val="24"/>
        </w:rPr>
        <w:t xml:space="preserve"> и об этом я говорил</w:t>
      </w:r>
      <w:r w:rsidRPr="00637629">
        <w:rPr>
          <w:rFonts w:ascii="Times New Roman" w:hAnsi="Times New Roman" w:cs="Times New Roman"/>
          <w:sz w:val="24"/>
          <w:szCs w:val="24"/>
        </w:rPr>
        <w:t xml:space="preserve"> в предыдущем послании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37629">
        <w:rPr>
          <w:rFonts w:ascii="Times New Roman" w:hAnsi="Times New Roman" w:cs="Times New Roman"/>
          <w:sz w:val="24"/>
          <w:szCs w:val="24"/>
        </w:rPr>
        <w:t>необходимо заниматься юридическим просвещением горожан.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В 2017 году в целях повышения правовой грамотности собственников жилья проведено обучение 40 слушателей по программе «Управление многоквартирными домами». В программу вошли вопросы: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организации общих собраний;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способов управления многоквартирными домами;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порядка создания товариществ собственников жилья, жилищных кооперативов;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порядка начисления платы за жилищные и коммунальные услуги;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проверок в жилищной сфере;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лицензирования</w:t>
      </w:r>
      <w:r w:rsidRPr="00637629">
        <w:rPr>
          <w:rFonts w:ascii="Times New Roman" w:hAnsi="Times New Roman" w:cs="Times New Roman"/>
          <w:sz w:val="24"/>
          <w:szCs w:val="24"/>
        </w:rPr>
        <w:t>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 - создания советов многоквартирных домов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их  полномочий</w:t>
      </w:r>
      <w:r w:rsidRPr="0063762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37629">
        <w:rPr>
          <w:rFonts w:ascii="Times New Roman" w:hAnsi="Times New Roman" w:cs="Times New Roman"/>
          <w:sz w:val="24"/>
          <w:szCs w:val="24"/>
        </w:rPr>
        <w:t>редседателям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ТСЖ выданы свидетельства о повышении квалификации.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 В июле 2018 года были изготовлены и распространены среди собственников жилья более 50 тысяч информационных буклетов, содержащих информацию о нововведениях в сфере жилищного законодательства.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Эту работу следует продолжить.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Важным направлением раздела «Формирование комфортной городской среды» является проект «Умный  город», который подразумевает создание цифровой городской инфраструктуры, обеспечивающей эффективное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испо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льзование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ресурсов и управление всеми системами из единого центра, прозрачный потребительский контроль и вовлеченность жителей во взаимодействие с городскими системами.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В мае этого года на Сочинском форуме «АТОМЭКСПО» подписано  соглашение между АО «ОТЭК» и </w:t>
      </w:r>
      <w:r>
        <w:rPr>
          <w:rFonts w:ascii="Times New Roman" w:hAnsi="Times New Roman" w:cs="Times New Roman"/>
          <w:sz w:val="24"/>
          <w:szCs w:val="24"/>
        </w:rPr>
        <w:t xml:space="preserve">тремя </w:t>
      </w:r>
      <w:r w:rsidRPr="00637629">
        <w:rPr>
          <w:rFonts w:ascii="Times New Roman" w:hAnsi="Times New Roman" w:cs="Times New Roman"/>
          <w:sz w:val="24"/>
          <w:szCs w:val="24"/>
        </w:rPr>
        <w:t>крупнейшими банками России (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Газпромбанк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, Сбербанк и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)  о стратегическом долгосрочном партнерстве в сфере инвестиционной </w:t>
      </w:r>
      <w:r w:rsidRPr="00637629">
        <w:rPr>
          <w:rFonts w:ascii="Times New Roman" w:hAnsi="Times New Roman" w:cs="Times New Roman"/>
          <w:sz w:val="24"/>
          <w:szCs w:val="24"/>
        </w:rPr>
        <w:lastRenderedPageBreak/>
        <w:t>деятельности по соз</w:t>
      </w:r>
      <w:r>
        <w:rPr>
          <w:rFonts w:ascii="Times New Roman" w:hAnsi="Times New Roman" w:cs="Times New Roman"/>
          <w:sz w:val="24"/>
          <w:szCs w:val="24"/>
        </w:rPr>
        <w:t>данию, реконструкции и повышению</w:t>
      </w:r>
      <w:r w:rsidRPr="00637629">
        <w:rPr>
          <w:rFonts w:ascii="Times New Roman" w:hAnsi="Times New Roman" w:cs="Times New Roman"/>
          <w:sz w:val="24"/>
          <w:szCs w:val="24"/>
        </w:rPr>
        <w:t xml:space="preserve"> эффективности управления объектами ЖКХ в городах присутствия </w:t>
      </w:r>
      <w:r>
        <w:rPr>
          <w:rFonts w:ascii="Times New Roman" w:hAnsi="Times New Roman" w:cs="Times New Roman"/>
          <w:sz w:val="24"/>
          <w:szCs w:val="24"/>
        </w:rPr>
        <w:t xml:space="preserve"> ГК </w:t>
      </w:r>
      <w:r w:rsidRPr="006376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>». Проект «Умный город»  планируется реализовать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37629">
        <w:rPr>
          <w:rFonts w:ascii="Times New Roman" w:hAnsi="Times New Roman" w:cs="Times New Roman"/>
          <w:sz w:val="24"/>
          <w:szCs w:val="24"/>
        </w:rPr>
        <w:t xml:space="preserve"> 25 атомных городах, и Северск в их числе 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В рамках этого проекта будет проведена точечная оцифровка зданий, инженерных сооружений, дорог, 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7629">
        <w:rPr>
          <w:rFonts w:ascii="Times New Roman" w:hAnsi="Times New Roman" w:cs="Times New Roman"/>
          <w:sz w:val="24"/>
          <w:szCs w:val="24"/>
        </w:rPr>
        <w:t>т.д. С помощью цифровых моделей можно будет управлять этими объектами на всех стадиях жизненного цикла – отслеживать их состояние, планировать строительство, реконструкцию или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7629">
        <w:rPr>
          <w:rFonts w:ascii="Times New Roman" w:hAnsi="Times New Roman" w:cs="Times New Roman"/>
          <w:sz w:val="24"/>
          <w:szCs w:val="24"/>
        </w:rPr>
        <w:t>Оцифровка позволит эффективно управлять</w:t>
      </w:r>
      <w:r>
        <w:rPr>
          <w:rFonts w:ascii="Times New Roman" w:hAnsi="Times New Roman" w:cs="Times New Roman"/>
          <w:sz w:val="24"/>
          <w:szCs w:val="24"/>
        </w:rPr>
        <w:t xml:space="preserve"> городским транспортом</w:t>
      </w:r>
      <w:r w:rsidRPr="00637629">
        <w:rPr>
          <w:rFonts w:ascii="Times New Roman" w:hAnsi="Times New Roman" w:cs="Times New Roman"/>
          <w:sz w:val="24"/>
          <w:szCs w:val="24"/>
        </w:rPr>
        <w:t>, оптимизировать работу светофоров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637629">
        <w:rPr>
          <w:rFonts w:ascii="Times New Roman" w:hAnsi="Times New Roman" w:cs="Times New Roman"/>
          <w:sz w:val="24"/>
          <w:szCs w:val="24"/>
        </w:rPr>
        <w:t xml:space="preserve"> С помощью электронных сервисов жители смогут посмотреть градостроительные планы, проекты изменения автобусных маршрутов, строительства и капитального ремонта дорог и высказать свое мнение о планах по развитию территории.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14 августа в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АО «ОТЭК» презентовал базовую платформу «Умный город», показав ее возможности по оптимизации процесса управления городским хозяйством, созданию безопасной и комфортной городской среды.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проект уже реализуется в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Сарове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>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Проект «Умный город»  тесно связан с нацпроектом «Цифровая экономика».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9B184A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Цифровая экономика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Задачи нацпроекта: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использование преимущественно отечественного программного обеспечения органами власти и местного самоуправления;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обеспечение информационной безопасности на основе отечественных разработок при передаче, обработке и хранении данных;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- внедрение цифровых технологий и платформенных решений в сферах государственного управления и оказания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>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преобразование здравоохранения, образования, промышленности, сельского хозяйства, строительства, городского хозяйства, транспортной и энергетической инфраструктуры, финансовых услуг посредством внедрения цифровых технологий и платформенных решений.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Безусловно,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функционирования города выведет на качественно иной  уровень  работу муниципальных структур, сделает проще их взаимодействие с жителями города. Прошу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ЗАТО Северск</w:t>
      </w:r>
      <w:r w:rsidRPr="00637629">
        <w:rPr>
          <w:rFonts w:ascii="Times New Roman" w:hAnsi="Times New Roman" w:cs="Times New Roman"/>
          <w:sz w:val="24"/>
          <w:szCs w:val="24"/>
        </w:rPr>
        <w:t xml:space="preserve"> максимально внимательно отнестись к проработке возможности 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, внедряемой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Сарове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37629">
        <w:rPr>
          <w:rFonts w:ascii="Times New Roman" w:hAnsi="Times New Roman" w:cs="Times New Roman"/>
          <w:sz w:val="24"/>
          <w:szCs w:val="24"/>
        </w:rPr>
        <w:t xml:space="preserve"> платформы «Умный город» </w:t>
      </w:r>
      <w:r>
        <w:rPr>
          <w:rFonts w:ascii="Times New Roman" w:hAnsi="Times New Roman" w:cs="Times New Roman"/>
          <w:sz w:val="24"/>
          <w:szCs w:val="24"/>
        </w:rPr>
        <w:t xml:space="preserve"> (после получения</w:t>
      </w:r>
      <w:r w:rsidRPr="00637629">
        <w:rPr>
          <w:rFonts w:ascii="Times New Roman" w:hAnsi="Times New Roman" w:cs="Times New Roman"/>
          <w:sz w:val="24"/>
          <w:szCs w:val="24"/>
        </w:rPr>
        <w:t xml:space="preserve"> ими лицензии). При этом прошу учитывать,</w:t>
      </w:r>
      <w:r>
        <w:rPr>
          <w:rFonts w:ascii="Times New Roman" w:hAnsi="Times New Roman" w:cs="Times New Roman"/>
          <w:sz w:val="24"/>
          <w:szCs w:val="24"/>
        </w:rPr>
        <w:t xml:space="preserve"> что в одном из первых посланий</w:t>
      </w:r>
      <w:r w:rsidRPr="00637629">
        <w:rPr>
          <w:rFonts w:ascii="Times New Roman" w:hAnsi="Times New Roman" w:cs="Times New Roman"/>
          <w:sz w:val="24"/>
          <w:szCs w:val="24"/>
        </w:rPr>
        <w:t xml:space="preserve"> я говорил о необходимости ускорения работ по автоматизации управления городом. Администрация сделала в этом направлении немало. Возможно нам не нужны все блоки платформы, а только те, разработка  которых потребует от нас слишком больших затрат («зачем изобретать велосипед») 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7D59D2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629">
        <w:rPr>
          <w:rFonts w:ascii="Times New Roman" w:hAnsi="Times New Roman" w:cs="Times New Roman"/>
          <w:b/>
          <w:sz w:val="24"/>
          <w:szCs w:val="24"/>
          <w:u w:val="single"/>
        </w:rPr>
        <w:t>Наука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Главная задача нацпроекта добиться того, чтобы результаты научных исследований, которые будут получены в ходе его реализации, не легли на полку, а непременно внедрялись в практику и производство.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lastRenderedPageBreak/>
        <w:t xml:space="preserve">    И тут,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629">
        <w:rPr>
          <w:rFonts w:ascii="Times New Roman" w:hAnsi="Times New Roman" w:cs="Times New Roman"/>
          <w:sz w:val="24"/>
          <w:szCs w:val="24"/>
        </w:rPr>
        <w:t xml:space="preserve"> слово за СТИ НИЯУ МИФИ. У</w:t>
      </w:r>
      <w:r>
        <w:rPr>
          <w:rFonts w:ascii="Times New Roman" w:hAnsi="Times New Roman" w:cs="Times New Roman"/>
          <w:sz w:val="24"/>
          <w:szCs w:val="24"/>
        </w:rPr>
        <w:t xml:space="preserve">верен: </w:t>
      </w:r>
      <w:r w:rsidRPr="00637629">
        <w:rPr>
          <w:rFonts w:ascii="Times New Roman" w:hAnsi="Times New Roman" w:cs="Times New Roman"/>
          <w:sz w:val="24"/>
          <w:szCs w:val="24"/>
        </w:rPr>
        <w:t xml:space="preserve">их разработки были и будут востребованы. Тем более в условиях, когда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37629">
        <w:rPr>
          <w:rFonts w:ascii="Times New Roman" w:hAnsi="Times New Roman" w:cs="Times New Roman"/>
          <w:sz w:val="24"/>
          <w:szCs w:val="24"/>
        </w:rPr>
        <w:t>осударство вернулось к пониманию важности  поддержки  фундаментальной  и прикладной науки.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3EB8" w:rsidRPr="007D59D2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629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ультура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Нацпроект «Культура» ориентирован на системные инвестиции в развитие культуры, в первую очередь, в регионах России.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 Определены три основных направления, расширяющих доступность культурных благ:</w:t>
      </w:r>
    </w:p>
    <w:p w:rsidR="00093EB8" w:rsidRPr="00BE5716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инфраструктурные инвестиции</w:t>
      </w:r>
      <w:r w:rsidRPr="0063762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37629">
        <w:rPr>
          <w:rFonts w:ascii="Times New Roman" w:hAnsi="Times New Roman" w:cs="Times New Roman"/>
          <w:i/>
          <w:sz w:val="24"/>
          <w:szCs w:val="24"/>
        </w:rPr>
        <w:t>софинансирование</w:t>
      </w:r>
      <w:proofErr w:type="spellEnd"/>
      <w:r w:rsidRPr="00637629">
        <w:rPr>
          <w:rFonts w:ascii="Times New Roman" w:hAnsi="Times New Roman" w:cs="Times New Roman"/>
          <w:i/>
          <w:sz w:val="24"/>
          <w:szCs w:val="24"/>
        </w:rPr>
        <w:t xml:space="preserve"> ремонта и реконструкции детских и кукольных театров, развитие сети современных кинозалов в малых городах России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637629">
        <w:rPr>
          <w:rFonts w:ascii="Times New Roman" w:hAnsi="Times New Roman" w:cs="Times New Roman"/>
          <w:i/>
          <w:sz w:val="24"/>
          <w:szCs w:val="24"/>
        </w:rPr>
        <w:t>)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развитие и воспитание творческих кадров;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цифровая культура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>(виртуальные концертные залы, музеи, трансляция культурных мероприятий в интернет</w:t>
      </w:r>
      <w:r>
        <w:rPr>
          <w:rFonts w:ascii="Times New Roman" w:hAnsi="Times New Roman" w:cs="Times New Roman"/>
          <w:i/>
          <w:sz w:val="24"/>
          <w:szCs w:val="24"/>
        </w:rPr>
        <w:t>е).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Инфраструктурные инвестиции нацпроекта «Культура» - это дополнительные деньги на ремонт музеев, концертных залов, театров и выставочных центров - около 10 млрд. руб. в год, средства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637629">
        <w:rPr>
          <w:rFonts w:ascii="Times New Roman" w:hAnsi="Times New Roman" w:cs="Times New Roman"/>
          <w:sz w:val="24"/>
          <w:szCs w:val="24"/>
        </w:rPr>
        <w:t xml:space="preserve">ремонт муниципальных библиотек и сельских клубов  - около 5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руб. с 2019 года и более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3762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руб.ежегодно на «укрепление российской гражданской идентичности на основе духовно-нравственных и культурных ценностей народов РФ».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Северску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почти </w:t>
      </w:r>
      <w:r>
        <w:rPr>
          <w:rFonts w:ascii="Times New Roman" w:hAnsi="Times New Roman" w:cs="Times New Roman"/>
          <w:sz w:val="24"/>
          <w:szCs w:val="24"/>
        </w:rPr>
        <w:t>70 лет. О</w:t>
      </w:r>
      <w:r w:rsidRPr="00637629">
        <w:rPr>
          <w:rFonts w:ascii="Times New Roman" w:hAnsi="Times New Roman" w:cs="Times New Roman"/>
          <w:sz w:val="24"/>
          <w:szCs w:val="24"/>
        </w:rPr>
        <w:t>сновная масса зданий у</w:t>
      </w:r>
      <w:r>
        <w:rPr>
          <w:rFonts w:ascii="Times New Roman" w:hAnsi="Times New Roman" w:cs="Times New Roman"/>
          <w:sz w:val="24"/>
          <w:szCs w:val="24"/>
        </w:rPr>
        <w:t>чреждений культуры построены 40</w:t>
      </w:r>
      <w:r w:rsidRPr="00637629">
        <w:rPr>
          <w:rFonts w:ascii="Times New Roman" w:hAnsi="Times New Roman" w:cs="Times New Roman"/>
          <w:sz w:val="24"/>
          <w:szCs w:val="24"/>
        </w:rPr>
        <w:t>-50 лет назад</w:t>
      </w:r>
      <w:r>
        <w:rPr>
          <w:rFonts w:ascii="Times New Roman" w:hAnsi="Times New Roman" w:cs="Times New Roman"/>
          <w:sz w:val="24"/>
          <w:szCs w:val="24"/>
        </w:rPr>
        <w:t xml:space="preserve"> и требуют ремонта и </w:t>
      </w:r>
      <w:r w:rsidRPr="00637629">
        <w:rPr>
          <w:rFonts w:ascii="Times New Roman" w:hAnsi="Times New Roman" w:cs="Times New Roman"/>
          <w:sz w:val="24"/>
          <w:szCs w:val="24"/>
        </w:rPr>
        <w:t>обновления материально-технической базы.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>
        <w:rPr>
          <w:rFonts w:ascii="Times New Roman" w:hAnsi="Times New Roman" w:cs="Times New Roman"/>
          <w:sz w:val="24"/>
          <w:szCs w:val="24"/>
        </w:rPr>
        <w:t>готова проектно-сметная документация</w:t>
      </w:r>
      <w:r w:rsidRPr="00637629">
        <w:rPr>
          <w:rFonts w:ascii="Times New Roman" w:hAnsi="Times New Roman" w:cs="Times New Roman"/>
          <w:sz w:val="24"/>
          <w:szCs w:val="24"/>
        </w:rPr>
        <w:t xml:space="preserve"> на  капитальный ремонт здания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Самусьского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дома культуры, и он может рассчитывать на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софина</w:t>
      </w:r>
      <w:r>
        <w:rPr>
          <w:rFonts w:ascii="Times New Roman" w:hAnsi="Times New Roman" w:cs="Times New Roman"/>
          <w:sz w:val="24"/>
          <w:szCs w:val="24"/>
        </w:rPr>
        <w:t>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федерального бюдж</w:t>
      </w:r>
      <w:r w:rsidRPr="00637629">
        <w:rPr>
          <w:rFonts w:ascii="Times New Roman" w:hAnsi="Times New Roman" w:cs="Times New Roman"/>
          <w:sz w:val="24"/>
          <w:szCs w:val="24"/>
        </w:rPr>
        <w:t xml:space="preserve">ета. Сейчас необходимо разрабатывать ПСД для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37629">
        <w:rPr>
          <w:rFonts w:ascii="Times New Roman" w:hAnsi="Times New Roman" w:cs="Times New Roman"/>
          <w:sz w:val="24"/>
          <w:szCs w:val="24"/>
        </w:rPr>
        <w:t xml:space="preserve">узыкального театра,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37629">
        <w:rPr>
          <w:rFonts w:ascii="Times New Roman" w:hAnsi="Times New Roman" w:cs="Times New Roman"/>
          <w:sz w:val="24"/>
          <w:szCs w:val="24"/>
        </w:rPr>
        <w:t>еатра для детей и юношества и Дома культуры им.Н.Островского - все эти учреж</w:t>
      </w:r>
      <w:r>
        <w:rPr>
          <w:rFonts w:ascii="Times New Roman" w:hAnsi="Times New Roman" w:cs="Times New Roman"/>
          <w:sz w:val="24"/>
          <w:szCs w:val="24"/>
        </w:rPr>
        <w:t>дения остро нуждаются  в обновлении</w:t>
      </w:r>
      <w:r w:rsidRPr="00637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7629">
        <w:rPr>
          <w:rFonts w:ascii="Times New Roman" w:hAnsi="Times New Roman" w:cs="Times New Roman"/>
          <w:sz w:val="24"/>
          <w:szCs w:val="24"/>
        </w:rPr>
        <w:t>Предлагаю Администрации предпринять шаги по  включению  этих зданий в  мероприятия национального проекта «Культура» для реализации в   2019 - 2021 году.</w:t>
      </w:r>
    </w:p>
    <w:p w:rsidR="00093EB8" w:rsidRPr="00E3573E" w:rsidRDefault="00093EB8" w:rsidP="00093E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3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573E">
        <w:rPr>
          <w:rFonts w:ascii="Times New Roman" w:hAnsi="Times New Roman" w:cs="Times New Roman"/>
          <w:sz w:val="24"/>
          <w:szCs w:val="24"/>
        </w:rPr>
        <w:t>По идеологии нацпроекта</w:t>
      </w:r>
      <w:r>
        <w:rPr>
          <w:rFonts w:ascii="Times New Roman" w:hAnsi="Times New Roman" w:cs="Times New Roman"/>
          <w:sz w:val="24"/>
          <w:szCs w:val="24"/>
        </w:rPr>
        <w:t xml:space="preserve"> "Культура"</w:t>
      </w:r>
      <w:r w:rsidRPr="00E3573E">
        <w:rPr>
          <w:rFonts w:ascii="Times New Roman" w:hAnsi="Times New Roman" w:cs="Times New Roman"/>
          <w:sz w:val="24"/>
          <w:szCs w:val="24"/>
        </w:rPr>
        <w:t xml:space="preserve"> будет создана эффективная система поощрения одаренных детей и молодежи в виде конкурсов, фестивалей, грантов, обучений и стажировок</w:t>
      </w:r>
      <w:r w:rsidRPr="00E3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3573E">
        <w:rPr>
          <w:rFonts w:ascii="Times New Roman" w:hAnsi="Times New Roman" w:cs="Times New Roman"/>
          <w:sz w:val="24"/>
          <w:szCs w:val="24"/>
        </w:rPr>
        <w:t>Прошу Администрацию го</w:t>
      </w:r>
      <w:r>
        <w:rPr>
          <w:rFonts w:ascii="Times New Roman" w:hAnsi="Times New Roman" w:cs="Times New Roman"/>
          <w:sz w:val="24"/>
          <w:szCs w:val="24"/>
        </w:rPr>
        <w:t xml:space="preserve">рода обратить внимание на это и </w:t>
      </w:r>
      <w:r w:rsidRPr="00637629">
        <w:rPr>
          <w:rFonts w:ascii="Times New Roman" w:hAnsi="Times New Roman" w:cs="Times New Roman"/>
          <w:sz w:val="24"/>
          <w:szCs w:val="24"/>
        </w:rPr>
        <w:t>содействовать 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одаренных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данных мероприятиях</w:t>
      </w:r>
      <w:r w:rsidRPr="00637629">
        <w:rPr>
          <w:rFonts w:ascii="Times New Roman" w:hAnsi="Times New Roman" w:cs="Times New Roman"/>
          <w:sz w:val="24"/>
          <w:szCs w:val="24"/>
        </w:rPr>
        <w:t>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EB8" w:rsidRPr="00F75F87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Экология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Этот нацпроект направлен на: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формирование комплексной системы обращения с твёрдыми коммунальными отходами;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- создание системы общественного контроля, направленной на выявление и ликвидацию несанкционированных свалок;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- создание современной инфраструктуры по обращению с отходами I и II классов опасности;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сохранение уникальных водных объектов;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lastRenderedPageBreak/>
        <w:t xml:space="preserve">- сохранение биологического разнообразия, включая увеличение площади особо </w:t>
      </w:r>
      <w:r>
        <w:rPr>
          <w:rFonts w:ascii="Times New Roman" w:hAnsi="Times New Roman" w:cs="Times New Roman"/>
          <w:sz w:val="24"/>
          <w:szCs w:val="24"/>
        </w:rPr>
        <w:t>охраняемых природных территорий</w:t>
      </w:r>
      <w:r w:rsidRPr="00637629">
        <w:rPr>
          <w:rFonts w:ascii="Times New Roman" w:hAnsi="Times New Roman" w:cs="Times New Roman"/>
          <w:sz w:val="24"/>
          <w:szCs w:val="24"/>
        </w:rPr>
        <w:t>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Среди десяти федеральных программ нацпроекта чисто ведомственной является только одна - это семь новых центров работы с отходами I - </w:t>
      </w:r>
      <w:r w:rsidRPr="006376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637629">
        <w:rPr>
          <w:rFonts w:ascii="Times New Roman" w:hAnsi="Times New Roman" w:cs="Times New Roman"/>
          <w:sz w:val="24"/>
          <w:szCs w:val="24"/>
        </w:rPr>
        <w:t xml:space="preserve"> опасности (преимущест</w:t>
      </w:r>
      <w:r>
        <w:rPr>
          <w:rFonts w:ascii="Times New Roman" w:hAnsi="Times New Roman" w:cs="Times New Roman"/>
          <w:sz w:val="24"/>
          <w:szCs w:val="24"/>
        </w:rPr>
        <w:t>венно ГК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стоимостью </w:t>
      </w:r>
      <w:r w:rsidRPr="00637629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 Напомню, в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планируется строительство пункта захоронения радиоактивных отходов </w:t>
      </w:r>
      <w:r w:rsidRPr="006376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7629">
        <w:rPr>
          <w:rFonts w:ascii="Times New Roman" w:hAnsi="Times New Roman" w:cs="Times New Roman"/>
          <w:sz w:val="24"/>
          <w:szCs w:val="24"/>
        </w:rPr>
        <w:t xml:space="preserve"> и </w:t>
      </w:r>
      <w:r w:rsidRPr="0063762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37629">
        <w:rPr>
          <w:rFonts w:ascii="Times New Roman" w:hAnsi="Times New Roman" w:cs="Times New Roman"/>
          <w:sz w:val="24"/>
          <w:szCs w:val="24"/>
        </w:rPr>
        <w:t xml:space="preserve"> классов, куда в основном будут поступать отходы деятельности АО «СХК».  При этом высокоактивные  отходы (</w:t>
      </w:r>
      <w:r w:rsidRPr="006376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7629">
        <w:rPr>
          <w:rFonts w:ascii="Times New Roman" w:hAnsi="Times New Roman" w:cs="Times New Roman"/>
          <w:sz w:val="24"/>
          <w:szCs w:val="24"/>
        </w:rPr>
        <w:t xml:space="preserve"> и </w:t>
      </w:r>
      <w:r w:rsidRPr="006376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7629">
        <w:rPr>
          <w:rFonts w:ascii="Times New Roman" w:hAnsi="Times New Roman" w:cs="Times New Roman"/>
          <w:sz w:val="24"/>
          <w:szCs w:val="24"/>
        </w:rPr>
        <w:t xml:space="preserve"> классов) с площадки </w:t>
      </w:r>
      <w:r>
        <w:rPr>
          <w:rFonts w:ascii="Times New Roman" w:hAnsi="Times New Roman" w:cs="Times New Roman"/>
          <w:sz w:val="24"/>
          <w:szCs w:val="24"/>
        </w:rPr>
        <w:t>АО "</w:t>
      </w:r>
      <w:r w:rsidRPr="00637629">
        <w:rPr>
          <w:rFonts w:ascii="Times New Roman" w:hAnsi="Times New Roman" w:cs="Times New Roman"/>
          <w:sz w:val="24"/>
          <w:szCs w:val="24"/>
        </w:rPr>
        <w:t>СХК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37629">
        <w:rPr>
          <w:rFonts w:ascii="Times New Roman" w:hAnsi="Times New Roman" w:cs="Times New Roman"/>
          <w:sz w:val="24"/>
          <w:szCs w:val="24"/>
        </w:rPr>
        <w:t xml:space="preserve"> будут вывезены в один из вышеуказанных центров, расположенных в других регионах.</w:t>
      </w:r>
      <w:r w:rsidRPr="000D57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Этот </w:t>
      </w:r>
      <w:r>
        <w:rPr>
          <w:rFonts w:ascii="Times New Roman" w:hAnsi="Times New Roman" w:cs="Times New Roman"/>
          <w:sz w:val="24"/>
          <w:szCs w:val="24"/>
        </w:rPr>
        <w:t>объект предприятию  и городу</w:t>
      </w:r>
      <w:r w:rsidRPr="000D5777">
        <w:rPr>
          <w:rFonts w:ascii="Times New Roman" w:hAnsi="Times New Roman" w:cs="Times New Roman"/>
          <w:sz w:val="24"/>
          <w:szCs w:val="24"/>
        </w:rPr>
        <w:t xml:space="preserve"> в цело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D5777">
        <w:rPr>
          <w:rFonts w:ascii="Times New Roman" w:hAnsi="Times New Roman" w:cs="Times New Roman"/>
          <w:sz w:val="24"/>
          <w:szCs w:val="24"/>
        </w:rPr>
        <w:t xml:space="preserve">  необходим и полезен, как с производственной, так и с экологической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637629">
        <w:rPr>
          <w:rFonts w:ascii="Times New Roman" w:hAnsi="Times New Roman" w:cs="Times New Roman"/>
          <w:sz w:val="24"/>
          <w:szCs w:val="24"/>
        </w:rPr>
        <w:t xml:space="preserve"> нацпроекта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Экология</w:t>
      </w:r>
      <w:r w:rsidRPr="006376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637629">
        <w:rPr>
          <w:rFonts w:ascii="Times New Roman" w:hAnsi="Times New Roman" w:cs="Times New Roman"/>
          <w:sz w:val="24"/>
          <w:szCs w:val="24"/>
        </w:rPr>
        <w:t xml:space="preserve">Северск может получить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Pr="00637629">
        <w:rPr>
          <w:rFonts w:ascii="Times New Roman" w:hAnsi="Times New Roman" w:cs="Times New Roman"/>
          <w:sz w:val="24"/>
          <w:szCs w:val="24"/>
        </w:rPr>
        <w:t xml:space="preserve">  полигона ТБО в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и п.Самусь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629">
        <w:rPr>
          <w:rFonts w:ascii="Times New Roman" w:hAnsi="Times New Roman" w:cs="Times New Roman"/>
          <w:sz w:val="24"/>
          <w:szCs w:val="24"/>
        </w:rPr>
        <w:t xml:space="preserve"> и главный   аргумент для  включения нас </w:t>
      </w:r>
      <w:r>
        <w:rPr>
          <w:rFonts w:ascii="Times New Roman" w:hAnsi="Times New Roman" w:cs="Times New Roman"/>
          <w:sz w:val="24"/>
          <w:szCs w:val="24"/>
        </w:rPr>
        <w:t xml:space="preserve"> в мероприятия нацпроекта </w:t>
      </w:r>
      <w:r w:rsidRPr="006376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>это уже  готовая проектная документация на эти объекты.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0A79ED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629">
        <w:rPr>
          <w:rFonts w:ascii="Times New Roman" w:hAnsi="Times New Roman" w:cs="Times New Roman"/>
          <w:b/>
          <w:sz w:val="24"/>
          <w:szCs w:val="24"/>
          <w:u w:val="single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В рамках этого нацпроекта предполагается: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упрощение налоговой отчетности;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расширение доступа к имуществу на льготных условиях;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совершенствование системы закупок госкомпаниями;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активизация цифровых платформ поддержки и  автоматизация отчетности.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Это серьезные </w:t>
      </w:r>
      <w:r>
        <w:rPr>
          <w:rFonts w:ascii="Times New Roman" w:hAnsi="Times New Roman" w:cs="Times New Roman"/>
          <w:sz w:val="24"/>
          <w:szCs w:val="24"/>
        </w:rPr>
        <w:t xml:space="preserve">задачи, </w:t>
      </w:r>
      <w:r w:rsidRPr="00637629">
        <w:rPr>
          <w:rFonts w:ascii="Times New Roman" w:hAnsi="Times New Roman" w:cs="Times New Roman"/>
          <w:sz w:val="24"/>
          <w:szCs w:val="24"/>
        </w:rPr>
        <w:t>и над ними</w:t>
      </w:r>
      <w:r>
        <w:rPr>
          <w:rFonts w:ascii="Times New Roman" w:hAnsi="Times New Roman" w:cs="Times New Roman"/>
          <w:sz w:val="24"/>
          <w:szCs w:val="24"/>
        </w:rPr>
        <w:t xml:space="preserve">  нужно работать. Н</w:t>
      </w:r>
      <w:r w:rsidRPr="00637629">
        <w:rPr>
          <w:rFonts w:ascii="Times New Roman" w:hAnsi="Times New Roman" w:cs="Times New Roman"/>
          <w:sz w:val="24"/>
          <w:szCs w:val="24"/>
        </w:rPr>
        <w:t xml:space="preserve">о по опыту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Северска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предприниматели ждут от власти,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37629">
        <w:rPr>
          <w:rFonts w:ascii="Times New Roman" w:hAnsi="Times New Roman" w:cs="Times New Roman"/>
          <w:sz w:val="24"/>
          <w:szCs w:val="24"/>
        </w:rPr>
        <w:t xml:space="preserve"> первую очередь прямой финансовой поддержки, субсидирования процентной ставки по кредитам, льготного лизинга, а также создания стимулов для выхода из тени.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У нас создана развитая инфраструктура поддержки предпринимательства, в состав которой входят: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 - Фонд «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компания фонд развития малого и среднего предпринимательства ЗАТО Северск»;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муниципальный центр поддержки предпринимательства – Ассоциация «Некоммерческое партнерство «Агентство развития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 – Северск»;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бизнес-инкубатор ЗАТО Северск;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технопарковая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зона ЗАТО Северск;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- «МФЦ для бизнеса» на площадях центрального офиса Сбербанка.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Основной задачей этих структур является оказание имущественной, финансовой, консультационной поддержки малому и среднему бизнесу.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Имущественная поддержка оказывается путем предоставления на льготных условиях в аренду муниципального имущества в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бизнес-инкубаторе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технопарковой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зоне</w:t>
      </w:r>
      <w:r w:rsidRPr="00637629">
        <w:rPr>
          <w:rFonts w:ascii="Times New Roman" w:hAnsi="Times New Roman" w:cs="Times New Roman"/>
          <w:i/>
          <w:sz w:val="24"/>
          <w:szCs w:val="24"/>
        </w:rPr>
        <w:t>(более 15,0 тыс. кв. м.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инансовая поддержка</w:t>
      </w:r>
      <w:r w:rsidRPr="00637629">
        <w:rPr>
          <w:rFonts w:ascii="Times New Roman" w:hAnsi="Times New Roman" w:cs="Times New Roman"/>
          <w:sz w:val="24"/>
          <w:szCs w:val="24"/>
        </w:rPr>
        <w:t xml:space="preserve"> путем выдачи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крозаймов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льготных условиях</w:t>
      </w:r>
      <w:r w:rsidRPr="006376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 2 млн. руб., под 6 - 10</w:t>
      </w:r>
      <w:r w:rsidRPr="00637629">
        <w:rPr>
          <w:rFonts w:ascii="Times New Roman" w:hAnsi="Times New Roman" w:cs="Times New Roman"/>
          <w:i/>
          <w:sz w:val="24"/>
          <w:szCs w:val="24"/>
        </w:rPr>
        <w:t>% годовых на срок 36 месяцев)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Эта работа может быть поддержана в рамках нацпроекта. Прошу Администрацию предпринять шаги по реализации этой возможности. 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29">
        <w:rPr>
          <w:rFonts w:ascii="Times New Roman" w:hAnsi="Times New Roman" w:cs="Times New Roman"/>
          <w:sz w:val="24"/>
          <w:szCs w:val="24"/>
        </w:rPr>
        <w:lastRenderedPageBreak/>
        <w:t>К сожалению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7629">
        <w:rPr>
          <w:rFonts w:ascii="Times New Roman" w:hAnsi="Times New Roman" w:cs="Times New Roman"/>
          <w:sz w:val="24"/>
          <w:szCs w:val="24"/>
        </w:rPr>
        <w:t>мы недорабатываем с инструментами поддержки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Pr="00637629">
        <w:rPr>
          <w:rFonts w:ascii="Times New Roman" w:hAnsi="Times New Roman" w:cs="Times New Roman"/>
          <w:sz w:val="24"/>
          <w:szCs w:val="24"/>
        </w:rPr>
        <w:t xml:space="preserve"> федерального уровня («Корпорации  МСП» и «МСП Банк»). </w:t>
      </w:r>
      <w:r w:rsidRPr="001E3B31">
        <w:rPr>
          <w:rFonts w:ascii="Times New Roman" w:hAnsi="Times New Roman" w:cs="Times New Roman"/>
          <w:sz w:val="24"/>
          <w:szCs w:val="24"/>
        </w:rPr>
        <w:t>Хотелось бы шире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их возможности</w:t>
      </w:r>
      <w:r w:rsidRPr="001E3B31">
        <w:rPr>
          <w:rFonts w:ascii="Times New Roman" w:hAnsi="Times New Roman" w:cs="Times New Roman"/>
          <w:sz w:val="24"/>
          <w:szCs w:val="24"/>
        </w:rPr>
        <w:t xml:space="preserve">,  но при  обращении представителей малого и среднего бизнеса  ЗАТО Северск в  АО </w:t>
      </w:r>
      <w:r w:rsidRPr="00637629">
        <w:rPr>
          <w:rFonts w:ascii="Times New Roman" w:hAnsi="Times New Roman" w:cs="Times New Roman"/>
          <w:sz w:val="24"/>
          <w:szCs w:val="24"/>
        </w:rPr>
        <w:t xml:space="preserve">«Корпорации  МСП» </w:t>
      </w:r>
      <w:r w:rsidRPr="001E3B3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«МСП Банк»</w:t>
      </w:r>
      <w:r w:rsidRPr="00637629">
        <w:rPr>
          <w:rFonts w:ascii="Times New Roman" w:hAnsi="Times New Roman" w:cs="Times New Roman"/>
          <w:sz w:val="24"/>
          <w:szCs w:val="24"/>
        </w:rPr>
        <w:t xml:space="preserve"> </w:t>
      </w:r>
      <w:r w:rsidRPr="001E3B31">
        <w:rPr>
          <w:rFonts w:ascii="Times New Roman" w:hAnsi="Times New Roman" w:cs="Times New Roman"/>
          <w:sz w:val="24"/>
          <w:szCs w:val="24"/>
        </w:rPr>
        <w:t>возникают  сложности соблюдения условий получения поддержки</w:t>
      </w:r>
      <w:r>
        <w:rPr>
          <w:rFonts w:ascii="Times New Roman" w:hAnsi="Times New Roman" w:cs="Times New Roman"/>
          <w:sz w:val="24"/>
          <w:szCs w:val="24"/>
        </w:rPr>
        <w:t xml:space="preserve"> и  связа</w:t>
      </w:r>
      <w:r w:rsidRPr="001E3B31">
        <w:rPr>
          <w:rFonts w:ascii="Times New Roman" w:hAnsi="Times New Roman" w:cs="Times New Roman"/>
          <w:sz w:val="24"/>
          <w:szCs w:val="24"/>
        </w:rPr>
        <w:t xml:space="preserve">ны </w:t>
      </w:r>
      <w:r>
        <w:rPr>
          <w:rFonts w:ascii="Times New Roman" w:hAnsi="Times New Roman" w:cs="Times New Roman"/>
          <w:sz w:val="24"/>
          <w:szCs w:val="24"/>
        </w:rPr>
        <w:t xml:space="preserve"> они </w:t>
      </w:r>
      <w:r w:rsidRPr="001E3B31">
        <w:rPr>
          <w:rFonts w:ascii="Times New Roman" w:hAnsi="Times New Roman" w:cs="Times New Roman"/>
          <w:sz w:val="24"/>
          <w:szCs w:val="24"/>
        </w:rPr>
        <w:t>с особым режимом в ЗАТО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3B31">
        <w:rPr>
          <w:rFonts w:ascii="Times New Roman" w:hAnsi="Times New Roman" w:cs="Times New Roman"/>
          <w:sz w:val="24"/>
          <w:szCs w:val="24"/>
        </w:rPr>
        <w:t>это и ограничения на въезд,  сложная процедура оформления сделок с недвижимостью, ограничение размещения производств из-за наличия санитарных зон, особый режим использования земель (ограничения в обороте, частично изъяты из оборота).</w:t>
      </w:r>
      <w:r w:rsidRPr="008E4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Нам необходимо выйти с инициативой о введении особых (льготных) условий получения северскими предпринимателями поддержки  этих институтов, </w:t>
      </w:r>
      <w:r>
        <w:rPr>
          <w:rFonts w:ascii="Times New Roman" w:hAnsi="Times New Roman" w:cs="Times New Roman"/>
          <w:sz w:val="24"/>
          <w:szCs w:val="24"/>
        </w:rPr>
        <w:t>учитывая    те ограничения, которые я перечислил.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Прошу Администрацию подготовить соответствующие предложения.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637629" w:rsidRDefault="00093EB8" w:rsidP="00093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D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C26B0">
        <w:rPr>
          <w:rFonts w:ascii="Times New Roman" w:hAnsi="Times New Roman" w:cs="Times New Roman"/>
          <w:sz w:val="24"/>
          <w:szCs w:val="24"/>
        </w:rPr>
        <w:t>В предыдущих посланиях я</w:t>
      </w:r>
      <w:r>
        <w:rPr>
          <w:rFonts w:ascii="Times New Roman" w:hAnsi="Times New Roman" w:cs="Times New Roman"/>
          <w:sz w:val="24"/>
          <w:szCs w:val="24"/>
        </w:rPr>
        <w:t xml:space="preserve"> не раз </w:t>
      </w:r>
      <w:r w:rsidRPr="001C26B0">
        <w:rPr>
          <w:rFonts w:ascii="Times New Roman" w:hAnsi="Times New Roman" w:cs="Times New Roman"/>
          <w:sz w:val="24"/>
          <w:szCs w:val="24"/>
        </w:rPr>
        <w:t xml:space="preserve"> говорил, что для   формирования оптимальных условий для инвесторов и создания благоприятного инвестиционного климата, для привлечения инвестиций в экономику города в объёмах и темпах, достаточных для обеспечения устойчивого экономич</w:t>
      </w:r>
      <w:r>
        <w:rPr>
          <w:rFonts w:ascii="Times New Roman" w:hAnsi="Times New Roman" w:cs="Times New Roman"/>
          <w:sz w:val="24"/>
          <w:szCs w:val="24"/>
        </w:rPr>
        <w:t>еского роста,</w:t>
      </w:r>
      <w:r w:rsidRPr="001C26B0">
        <w:rPr>
          <w:rFonts w:ascii="Times New Roman" w:hAnsi="Times New Roman" w:cs="Times New Roman"/>
          <w:sz w:val="24"/>
          <w:szCs w:val="24"/>
        </w:rPr>
        <w:t xml:space="preserve"> необходимо работать над либерализацией режима. Сохраняя  статус ЗАТО, нужно исключить сложности с</w:t>
      </w:r>
      <w:r>
        <w:rPr>
          <w:rFonts w:ascii="Times New Roman" w:hAnsi="Times New Roman" w:cs="Times New Roman"/>
          <w:sz w:val="24"/>
          <w:szCs w:val="24"/>
        </w:rPr>
        <w:t>вязанные с получением права на</w:t>
      </w:r>
      <w:r w:rsidRPr="001C26B0">
        <w:rPr>
          <w:rFonts w:ascii="Times New Roman" w:hAnsi="Times New Roman" w:cs="Times New Roman"/>
          <w:sz w:val="24"/>
          <w:szCs w:val="24"/>
        </w:rPr>
        <w:t xml:space="preserve"> въезд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26B0">
        <w:rPr>
          <w:rFonts w:ascii="Times New Roman" w:hAnsi="Times New Roman" w:cs="Times New Roman"/>
          <w:sz w:val="24"/>
          <w:szCs w:val="24"/>
        </w:rPr>
        <w:t xml:space="preserve">  и  это  будет с</w:t>
      </w:r>
      <w:r>
        <w:rPr>
          <w:rFonts w:ascii="Times New Roman" w:hAnsi="Times New Roman" w:cs="Times New Roman"/>
          <w:sz w:val="24"/>
          <w:szCs w:val="24"/>
        </w:rPr>
        <w:t xml:space="preserve">пособствовать развитию бизнеса и </w:t>
      </w:r>
      <w:r w:rsidRPr="001C26B0">
        <w:rPr>
          <w:rFonts w:ascii="Times New Roman" w:hAnsi="Times New Roman" w:cs="Times New Roman"/>
          <w:sz w:val="24"/>
          <w:szCs w:val="24"/>
        </w:rPr>
        <w:t xml:space="preserve">увеличению доходной части  муниципального бюджета.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п</w:t>
      </w:r>
      <w:r w:rsidRPr="00637629">
        <w:rPr>
          <w:rFonts w:ascii="Times New Roman" w:hAnsi="Times New Roman" w:cs="Times New Roman"/>
          <w:sz w:val="24"/>
          <w:szCs w:val="24"/>
        </w:rPr>
        <w:t>ослании я предлагаю механизм решения</w:t>
      </w:r>
      <w:r>
        <w:rPr>
          <w:rFonts w:ascii="Times New Roman" w:hAnsi="Times New Roman" w:cs="Times New Roman"/>
          <w:sz w:val="24"/>
          <w:szCs w:val="24"/>
        </w:rPr>
        <w:t xml:space="preserve"> этой  задачи</w:t>
      </w:r>
      <w:r w:rsidRPr="00637629">
        <w:rPr>
          <w:rFonts w:ascii="Times New Roman" w:hAnsi="Times New Roman" w:cs="Times New Roman"/>
          <w:sz w:val="24"/>
          <w:szCs w:val="24"/>
        </w:rPr>
        <w:t>.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102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Законом о ЗАТО и Постановлениями</w:t>
      </w:r>
      <w:r w:rsidRPr="002F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РФ </w:t>
      </w:r>
      <w:r w:rsidRPr="002F1102">
        <w:rPr>
          <w:rFonts w:ascii="Times New Roman" w:hAnsi="Times New Roman" w:cs="Times New Roman"/>
          <w:sz w:val="24"/>
          <w:szCs w:val="24"/>
        </w:rPr>
        <w:t>особый режим предусматривает, наряду с другими положениями, установление границ контролируемых зон  (категории «А» и «Б») и запретных зон в пределах ЗАТО. Границы 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02">
        <w:rPr>
          <w:rFonts w:ascii="Times New Roman" w:hAnsi="Times New Roman" w:cs="Times New Roman"/>
          <w:sz w:val="24"/>
          <w:szCs w:val="24"/>
        </w:rPr>
        <w:t xml:space="preserve"> устанавливает руководитель объекта, по роду деятельности которого, создано ЗАТО (в </w:t>
      </w:r>
      <w:proofErr w:type="spellStart"/>
      <w:r w:rsidRPr="002F1102">
        <w:rPr>
          <w:rFonts w:ascii="Times New Roman" w:hAnsi="Times New Roman" w:cs="Times New Roman"/>
          <w:sz w:val="24"/>
          <w:szCs w:val="24"/>
        </w:rPr>
        <w:t>Северске</w:t>
      </w:r>
      <w:proofErr w:type="spellEnd"/>
      <w:r w:rsidRPr="002F1102">
        <w:rPr>
          <w:rFonts w:ascii="Times New Roman" w:hAnsi="Times New Roman" w:cs="Times New Roman"/>
          <w:sz w:val="24"/>
          <w:szCs w:val="24"/>
        </w:rPr>
        <w:t xml:space="preserve"> - это </w:t>
      </w:r>
      <w:r>
        <w:rPr>
          <w:rFonts w:ascii="Times New Roman" w:hAnsi="Times New Roman" w:cs="Times New Roman"/>
          <w:sz w:val="24"/>
          <w:szCs w:val="24"/>
        </w:rPr>
        <w:t xml:space="preserve"> АО</w:t>
      </w:r>
      <w:r w:rsidRPr="002F1102">
        <w:rPr>
          <w:rFonts w:ascii="Times New Roman" w:hAnsi="Times New Roman" w:cs="Times New Roman"/>
          <w:sz w:val="24"/>
          <w:szCs w:val="24"/>
        </w:rPr>
        <w:t>«СХК»).</w:t>
      </w:r>
      <w:r w:rsidRPr="009D415E">
        <w:t xml:space="preserve"> 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Я</w:t>
      </w:r>
      <w:r w:rsidR="00EF1078"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прошу руководство АО </w:t>
      </w:r>
      <w:r w:rsidRPr="002F1102">
        <w:rPr>
          <w:rFonts w:ascii="Times New Roman" w:hAnsi="Times New Roman" w:cs="Times New Roman"/>
          <w:sz w:val="24"/>
          <w:szCs w:val="24"/>
        </w:rPr>
        <w:t>«СХК»</w:t>
      </w:r>
      <w:r w:rsidR="00EF1078">
        <w:rPr>
          <w:rFonts w:ascii="Times New Roman" w:hAnsi="Times New Roman" w:cs="Times New Roman"/>
          <w:sz w:val="24"/>
          <w:szCs w:val="24"/>
        </w:rPr>
        <w:t xml:space="preserve"> воспользоваться законным правом  </w:t>
      </w:r>
      <w:r w:rsidRPr="00637629">
        <w:rPr>
          <w:rFonts w:ascii="Times New Roman" w:hAnsi="Times New Roman" w:cs="Times New Roman"/>
          <w:sz w:val="24"/>
          <w:szCs w:val="24"/>
        </w:rPr>
        <w:t xml:space="preserve">пересмотреть границы контролируемой зоны категории </w:t>
      </w:r>
      <w:r w:rsidRPr="002F1102">
        <w:rPr>
          <w:rFonts w:ascii="Times New Roman" w:hAnsi="Times New Roman" w:cs="Times New Roman"/>
          <w:sz w:val="24"/>
          <w:szCs w:val="24"/>
        </w:rPr>
        <w:t xml:space="preserve">«А»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37629">
        <w:rPr>
          <w:rFonts w:ascii="Times New Roman" w:hAnsi="Times New Roman" w:cs="Times New Roman"/>
          <w:sz w:val="24"/>
          <w:szCs w:val="24"/>
        </w:rPr>
        <w:t xml:space="preserve"> всю городскую территорию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 (за исключением СЗЗ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2F1102">
        <w:rPr>
          <w:rFonts w:ascii="Times New Roman" w:hAnsi="Times New Roman" w:cs="Times New Roman"/>
          <w:sz w:val="24"/>
          <w:szCs w:val="24"/>
        </w:rPr>
        <w:t>«СХК»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7629">
        <w:rPr>
          <w:rFonts w:ascii="Times New Roman" w:hAnsi="Times New Roman" w:cs="Times New Roman"/>
          <w:sz w:val="24"/>
          <w:szCs w:val="24"/>
        </w:rPr>
        <w:t xml:space="preserve"> перевести в контролируемую зону категории </w:t>
      </w:r>
      <w:r>
        <w:rPr>
          <w:rFonts w:ascii="Times New Roman" w:hAnsi="Times New Roman" w:cs="Times New Roman"/>
          <w:sz w:val="24"/>
          <w:szCs w:val="24"/>
        </w:rPr>
        <w:t>«Б».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устранит </w:t>
      </w:r>
      <w:r w:rsidRPr="00637629">
        <w:rPr>
          <w:rFonts w:ascii="Times New Roman" w:hAnsi="Times New Roman" w:cs="Times New Roman"/>
          <w:sz w:val="24"/>
          <w:szCs w:val="24"/>
        </w:rPr>
        <w:t xml:space="preserve"> ряд </w:t>
      </w:r>
      <w:r>
        <w:rPr>
          <w:rFonts w:ascii="Times New Roman" w:hAnsi="Times New Roman" w:cs="Times New Roman"/>
          <w:sz w:val="24"/>
          <w:szCs w:val="24"/>
        </w:rPr>
        <w:t xml:space="preserve"> серьезных  проблем города и</w:t>
      </w:r>
      <w:r w:rsidRPr="0063762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нанесет ущерба обеспечению</w:t>
      </w:r>
      <w:r w:rsidRPr="00817C3A">
        <w:rPr>
          <w:rFonts w:ascii="Times New Roman" w:hAnsi="Times New Roman" w:cs="Times New Roman"/>
          <w:sz w:val="24"/>
          <w:szCs w:val="24"/>
        </w:rPr>
        <w:t xml:space="preserve"> особого режима безопасного функционирования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6054">
        <w:rPr>
          <w:rFonts w:ascii="Times New Roman" w:hAnsi="Times New Roman" w:cs="Times New Roman"/>
          <w:sz w:val="24"/>
          <w:szCs w:val="24"/>
        </w:rPr>
        <w:t>О "СХК". Это решение</w:t>
      </w:r>
      <w:r w:rsidRPr="00637629">
        <w:rPr>
          <w:rFonts w:ascii="Times New Roman" w:hAnsi="Times New Roman" w:cs="Times New Roman"/>
          <w:sz w:val="24"/>
          <w:szCs w:val="24"/>
        </w:rPr>
        <w:t xml:space="preserve"> снизит непроизводственные затраты комбината на содержание периметра, что приведет к снижению себестоимости выпускаемой продукции.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637629" w:rsidRDefault="00D93200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послании прошлого года </w:t>
      </w:r>
      <w:r w:rsidR="00093EB8" w:rsidRPr="00637629">
        <w:rPr>
          <w:rFonts w:ascii="Times New Roman" w:hAnsi="Times New Roman" w:cs="Times New Roman"/>
          <w:sz w:val="24"/>
          <w:szCs w:val="24"/>
        </w:rPr>
        <w:t xml:space="preserve"> я призвал депутатов Думы</w:t>
      </w:r>
      <w:r w:rsidR="00093EB8">
        <w:rPr>
          <w:rFonts w:ascii="Times New Roman" w:hAnsi="Times New Roman" w:cs="Times New Roman"/>
          <w:sz w:val="24"/>
          <w:szCs w:val="24"/>
        </w:rPr>
        <w:t xml:space="preserve"> ЗАТО Северск а</w:t>
      </w:r>
      <w:r w:rsidR="00093EB8" w:rsidRPr="00637629">
        <w:rPr>
          <w:rFonts w:ascii="Times New Roman" w:hAnsi="Times New Roman" w:cs="Times New Roman"/>
          <w:sz w:val="24"/>
          <w:szCs w:val="24"/>
        </w:rPr>
        <w:t>ппарат Думы  совместно  с Администрацией, проанализировать  нормативную базу муниципа</w:t>
      </w:r>
      <w:r w:rsidR="00093EB8">
        <w:rPr>
          <w:rFonts w:ascii="Times New Roman" w:hAnsi="Times New Roman" w:cs="Times New Roman"/>
          <w:sz w:val="24"/>
          <w:szCs w:val="24"/>
        </w:rPr>
        <w:t>литета, п</w:t>
      </w:r>
      <w:r w:rsidR="00093EB8" w:rsidRPr="00637629">
        <w:rPr>
          <w:rFonts w:ascii="Times New Roman" w:hAnsi="Times New Roman" w:cs="Times New Roman"/>
          <w:sz w:val="24"/>
          <w:szCs w:val="24"/>
        </w:rPr>
        <w:t>ри поддержке Прокуратуры и Управления юстиции  вдумчиво и последовательно привести ее в соответствие с законодательством, исключив дублирование и размытость формулировок. Такая работа велась на протяжении всего года</w:t>
      </w:r>
      <w:r w:rsidR="00093EB8">
        <w:rPr>
          <w:rFonts w:ascii="Times New Roman" w:hAnsi="Times New Roman" w:cs="Times New Roman"/>
          <w:sz w:val="24"/>
          <w:szCs w:val="24"/>
        </w:rPr>
        <w:t xml:space="preserve"> и отражена в р</w:t>
      </w:r>
      <w:r w:rsidR="00093EB8" w:rsidRPr="00637629">
        <w:rPr>
          <w:rFonts w:ascii="Times New Roman" w:hAnsi="Times New Roman" w:cs="Times New Roman"/>
          <w:sz w:val="24"/>
          <w:szCs w:val="24"/>
        </w:rPr>
        <w:t xml:space="preserve">ешениях </w:t>
      </w:r>
      <w:r w:rsidR="00093EB8">
        <w:rPr>
          <w:rFonts w:ascii="Times New Roman" w:hAnsi="Times New Roman" w:cs="Times New Roman"/>
          <w:sz w:val="24"/>
          <w:szCs w:val="24"/>
        </w:rPr>
        <w:t xml:space="preserve">Думы  ЗАТО Северск  </w:t>
      </w:r>
      <w:r w:rsidR="00093EB8" w:rsidRPr="00637629">
        <w:rPr>
          <w:rFonts w:ascii="Times New Roman" w:hAnsi="Times New Roman" w:cs="Times New Roman"/>
          <w:sz w:val="24"/>
          <w:szCs w:val="24"/>
        </w:rPr>
        <w:t xml:space="preserve">размещенных </w:t>
      </w:r>
      <w:r w:rsidR="00093EB8">
        <w:rPr>
          <w:rFonts w:ascii="Times New Roman" w:hAnsi="Times New Roman" w:cs="Times New Roman"/>
          <w:sz w:val="24"/>
          <w:szCs w:val="24"/>
        </w:rPr>
        <w:t>на ее официальном сайте</w:t>
      </w:r>
      <w:r w:rsidR="00093EB8" w:rsidRPr="00637629">
        <w:rPr>
          <w:rFonts w:ascii="Times New Roman" w:hAnsi="Times New Roman" w:cs="Times New Roman"/>
          <w:sz w:val="24"/>
          <w:szCs w:val="24"/>
        </w:rPr>
        <w:t>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В 2020 году</w:t>
      </w:r>
      <w:r>
        <w:rPr>
          <w:rFonts w:ascii="Times New Roman" w:hAnsi="Times New Roman" w:cs="Times New Roman"/>
          <w:sz w:val="24"/>
          <w:szCs w:val="24"/>
        </w:rPr>
        <w:t xml:space="preserve"> (по завершении</w:t>
      </w:r>
      <w:r w:rsidRPr="00637629">
        <w:rPr>
          <w:rFonts w:ascii="Times New Roman" w:hAnsi="Times New Roman" w:cs="Times New Roman"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sz w:val="24"/>
          <w:szCs w:val="24"/>
        </w:rPr>
        <w:t xml:space="preserve"> Думы ЗАТО Северск  третьего созыва</w:t>
      </w:r>
      <w:r w:rsidRPr="00637629">
        <w:rPr>
          <w:rFonts w:ascii="Times New Roman" w:hAnsi="Times New Roman" w:cs="Times New Roman"/>
          <w:sz w:val="24"/>
          <w:szCs w:val="24"/>
        </w:rPr>
        <w:t>) в ЗАТО Северск изменится распределен</w:t>
      </w:r>
      <w:r>
        <w:rPr>
          <w:rFonts w:ascii="Times New Roman" w:hAnsi="Times New Roman" w:cs="Times New Roman"/>
          <w:sz w:val="24"/>
          <w:szCs w:val="24"/>
        </w:rPr>
        <w:t>ие полномочий между органами местного самоуправления</w:t>
      </w:r>
      <w:r w:rsidRPr="00637629">
        <w:rPr>
          <w:rFonts w:ascii="Times New Roman" w:hAnsi="Times New Roman" w:cs="Times New Roman"/>
          <w:sz w:val="24"/>
          <w:szCs w:val="24"/>
        </w:rPr>
        <w:t xml:space="preserve"> и порядок наделения 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Согласно федеральному законодательству  высшим должностным лицом муниципалитета будет избранный депутатами, по </w:t>
      </w:r>
      <w:r w:rsidRPr="0063762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 конкурса, Мэр города, который возглавит Администрацию. </w:t>
      </w:r>
      <w:r>
        <w:rPr>
          <w:rFonts w:ascii="Times New Roman" w:hAnsi="Times New Roman" w:cs="Times New Roman"/>
          <w:sz w:val="24"/>
          <w:szCs w:val="24"/>
        </w:rPr>
        <w:t xml:space="preserve">Нам необходимо </w:t>
      </w:r>
      <w:r w:rsidRPr="006376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течении</w:t>
      </w:r>
      <w:r w:rsidRPr="00637629">
        <w:rPr>
          <w:rFonts w:ascii="Times New Roman" w:hAnsi="Times New Roman" w:cs="Times New Roman"/>
          <w:sz w:val="24"/>
          <w:szCs w:val="24"/>
        </w:rPr>
        <w:t xml:space="preserve"> года, внести соответствующие изменения в Устав ЗАТО Северск.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629">
        <w:rPr>
          <w:rFonts w:ascii="Times New Roman" w:hAnsi="Times New Roman" w:cs="Times New Roman"/>
          <w:i/>
          <w:sz w:val="24"/>
          <w:szCs w:val="24"/>
        </w:rPr>
        <w:t xml:space="preserve">(для справки - в 6 ЗАТО </w:t>
      </w:r>
      <w:r>
        <w:rPr>
          <w:rFonts w:ascii="Times New Roman" w:hAnsi="Times New Roman" w:cs="Times New Roman"/>
          <w:i/>
          <w:sz w:val="24"/>
          <w:szCs w:val="24"/>
        </w:rPr>
        <w:t xml:space="preserve"> ГК </w:t>
      </w:r>
      <w:r w:rsidRPr="002F11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Росатом</w:t>
      </w:r>
      <w:proofErr w:type="spellEnd"/>
      <w:r w:rsidRPr="002F11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i/>
          <w:sz w:val="24"/>
          <w:szCs w:val="24"/>
        </w:rPr>
        <w:t>уже действует новая система управления).</w:t>
      </w:r>
    </w:p>
    <w:p w:rsidR="00093EB8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 xml:space="preserve"> завершение</w:t>
      </w:r>
      <w:r w:rsidRPr="00637629">
        <w:rPr>
          <w:rFonts w:ascii="Times New Roman" w:hAnsi="Times New Roman" w:cs="Times New Roman"/>
          <w:sz w:val="24"/>
          <w:szCs w:val="24"/>
        </w:rPr>
        <w:t>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Главная цель нашей работы - повышение комфортности жизни </w:t>
      </w:r>
      <w:r>
        <w:rPr>
          <w:rFonts w:ascii="Times New Roman" w:hAnsi="Times New Roman" w:cs="Times New Roman"/>
          <w:sz w:val="24"/>
          <w:szCs w:val="24"/>
        </w:rPr>
        <w:t>горожан</w:t>
      </w:r>
      <w:r w:rsidRPr="00637629">
        <w:rPr>
          <w:rFonts w:ascii="Times New Roman" w:hAnsi="Times New Roman" w:cs="Times New Roman"/>
          <w:sz w:val="24"/>
          <w:szCs w:val="24"/>
        </w:rPr>
        <w:t xml:space="preserve"> во всех ее проявлениях. Работа 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637629">
        <w:rPr>
          <w:rFonts w:ascii="Times New Roman" w:hAnsi="Times New Roman" w:cs="Times New Roman"/>
          <w:sz w:val="24"/>
          <w:szCs w:val="24"/>
        </w:rPr>
        <w:t>Думы</w:t>
      </w:r>
      <w:r>
        <w:rPr>
          <w:rFonts w:ascii="Times New Roman" w:hAnsi="Times New Roman" w:cs="Times New Roman"/>
          <w:sz w:val="24"/>
          <w:szCs w:val="24"/>
        </w:rPr>
        <w:t xml:space="preserve"> ЗАТО Северск и  </w:t>
      </w:r>
      <w:r w:rsidRPr="006376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ЗАТО Северск  </w:t>
      </w:r>
      <w:r w:rsidRPr="00637629">
        <w:rPr>
          <w:rFonts w:ascii="Times New Roman" w:hAnsi="Times New Roman" w:cs="Times New Roman"/>
          <w:sz w:val="24"/>
          <w:szCs w:val="24"/>
        </w:rPr>
        <w:t>над реализацией в городе национальных проектов 2018 позволит сделать значимый шаг в ее достижении.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Благодарю вас, уважаемые коллеги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7629">
        <w:rPr>
          <w:rFonts w:ascii="Times New Roman" w:hAnsi="Times New Roman" w:cs="Times New Roman"/>
          <w:sz w:val="24"/>
          <w:szCs w:val="24"/>
        </w:rPr>
        <w:t xml:space="preserve">депутаты, </w:t>
      </w:r>
      <w:r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Pr="00637629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 города во главе с Николаем Васильевичем Диденко</w:t>
      </w:r>
      <w:r w:rsidRPr="00637629">
        <w:rPr>
          <w:rFonts w:ascii="Times New Roman" w:hAnsi="Times New Roman" w:cs="Times New Roman"/>
          <w:sz w:val="24"/>
          <w:szCs w:val="24"/>
        </w:rPr>
        <w:t>, за эффективную совместную работу</w:t>
      </w:r>
      <w:r>
        <w:rPr>
          <w:rFonts w:ascii="Times New Roman" w:hAnsi="Times New Roman" w:cs="Times New Roman"/>
          <w:sz w:val="24"/>
          <w:szCs w:val="24"/>
        </w:rPr>
        <w:t xml:space="preserve">, за то, что мы работаем, </w:t>
      </w:r>
      <w:r w:rsidRPr="00637629">
        <w:rPr>
          <w:rFonts w:ascii="Times New Roman" w:hAnsi="Times New Roman" w:cs="Times New Roman"/>
          <w:sz w:val="24"/>
          <w:szCs w:val="24"/>
        </w:rPr>
        <w:t xml:space="preserve">  не размениваясь на частности, пусть даже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7629">
        <w:rPr>
          <w:rFonts w:ascii="Times New Roman" w:hAnsi="Times New Roman" w:cs="Times New Roman"/>
          <w:sz w:val="24"/>
          <w:szCs w:val="24"/>
        </w:rPr>
        <w:t>очень важные.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 xml:space="preserve">Американский экономист Джон </w:t>
      </w:r>
      <w:proofErr w:type="spellStart"/>
      <w:r w:rsidRPr="00637629">
        <w:rPr>
          <w:rFonts w:ascii="Times New Roman" w:hAnsi="Times New Roman" w:cs="Times New Roman"/>
          <w:sz w:val="24"/>
          <w:szCs w:val="24"/>
        </w:rPr>
        <w:t>Бейтс</w:t>
      </w:r>
      <w:proofErr w:type="spellEnd"/>
      <w:r w:rsidRPr="00637629">
        <w:rPr>
          <w:rFonts w:ascii="Times New Roman" w:hAnsi="Times New Roman" w:cs="Times New Roman"/>
          <w:sz w:val="24"/>
          <w:szCs w:val="24"/>
        </w:rPr>
        <w:t xml:space="preserve"> Кларк, еще в 19 веке сказал: «Политик думает о следующих выборах, государственный муж о следующих поколениях».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работали</w:t>
      </w:r>
      <w:r w:rsidRPr="00637629">
        <w:rPr>
          <w:rFonts w:ascii="Times New Roman" w:hAnsi="Times New Roman" w:cs="Times New Roman"/>
          <w:sz w:val="24"/>
          <w:szCs w:val="24"/>
        </w:rPr>
        <w:t>, работаем и будем 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629">
        <w:rPr>
          <w:rFonts w:ascii="Times New Roman" w:hAnsi="Times New Roman" w:cs="Times New Roman"/>
          <w:sz w:val="24"/>
          <w:szCs w:val="24"/>
        </w:rPr>
        <w:t xml:space="preserve"> как Государственные Мужи.</w:t>
      </w: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EB8" w:rsidRPr="00637629" w:rsidRDefault="00093EB8" w:rsidP="00093E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29">
        <w:rPr>
          <w:rFonts w:ascii="Times New Roman" w:hAnsi="Times New Roman" w:cs="Times New Roman"/>
          <w:sz w:val="24"/>
          <w:szCs w:val="24"/>
        </w:rPr>
        <w:t>Спасибо за внимание!</w:t>
      </w:r>
      <w:r w:rsidRPr="006E1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229" w:rsidRDefault="00F06229" w:rsidP="00F06229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229" w:rsidRDefault="00F06229" w:rsidP="00F06229">
      <w:pPr>
        <w:widowControl w:val="0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6" w:color="FFFFFF"/>
        </w:pBd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ЗАТО Северск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Г.А.Шамин</w:t>
      </w:r>
      <w:proofErr w:type="spellEnd"/>
    </w:p>
    <w:sectPr w:rsidR="00F06229" w:rsidSect="00965F28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EA" w:rsidRDefault="00387AEA" w:rsidP="00B36CD7">
      <w:pPr>
        <w:spacing w:after="0" w:line="240" w:lineRule="auto"/>
      </w:pPr>
      <w:r>
        <w:separator/>
      </w:r>
    </w:p>
  </w:endnote>
  <w:endnote w:type="continuationSeparator" w:id="0">
    <w:p w:rsidR="00387AEA" w:rsidRDefault="00387AEA" w:rsidP="00B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0275"/>
      <w:docPartObj>
        <w:docPartGallery w:val="Page Numbers (Bottom of Page)"/>
        <w:docPartUnique/>
      </w:docPartObj>
    </w:sdtPr>
    <w:sdtContent>
      <w:p w:rsidR="00965F28" w:rsidRDefault="009F4E98">
        <w:pPr>
          <w:pStyle w:val="a9"/>
          <w:jc w:val="right"/>
        </w:pPr>
        <w:fldSimple w:instr=" PAGE   \* MERGEFORMAT ">
          <w:r w:rsidR="008D6054">
            <w:rPr>
              <w:noProof/>
            </w:rPr>
            <w:t>12</w:t>
          </w:r>
        </w:fldSimple>
      </w:p>
    </w:sdtContent>
  </w:sdt>
  <w:p w:rsidR="00965F28" w:rsidRDefault="00965F2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28" w:rsidRDefault="00965F28">
    <w:pPr>
      <w:pStyle w:val="a9"/>
      <w:jc w:val="right"/>
    </w:pPr>
  </w:p>
  <w:p w:rsidR="00965F28" w:rsidRDefault="00965F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EA" w:rsidRDefault="00387AEA" w:rsidP="00B36CD7">
      <w:pPr>
        <w:spacing w:after="0" w:line="240" w:lineRule="auto"/>
      </w:pPr>
      <w:r>
        <w:separator/>
      </w:r>
    </w:p>
  </w:footnote>
  <w:footnote w:type="continuationSeparator" w:id="0">
    <w:p w:rsidR="00387AEA" w:rsidRDefault="00387AEA" w:rsidP="00B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4503"/>
    <w:multiLevelType w:val="multilevel"/>
    <w:tmpl w:val="A950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F064F"/>
    <w:rsid w:val="0000360D"/>
    <w:rsid w:val="00004E2A"/>
    <w:rsid w:val="0001004F"/>
    <w:rsid w:val="00015152"/>
    <w:rsid w:val="00023F82"/>
    <w:rsid w:val="00033D51"/>
    <w:rsid w:val="000343DF"/>
    <w:rsid w:val="00045F4F"/>
    <w:rsid w:val="000505FE"/>
    <w:rsid w:val="00050AE2"/>
    <w:rsid w:val="00052CFA"/>
    <w:rsid w:val="00071BE8"/>
    <w:rsid w:val="000722C0"/>
    <w:rsid w:val="00084F62"/>
    <w:rsid w:val="000878BE"/>
    <w:rsid w:val="00090D31"/>
    <w:rsid w:val="000911B0"/>
    <w:rsid w:val="00091774"/>
    <w:rsid w:val="00093EB8"/>
    <w:rsid w:val="00096F5A"/>
    <w:rsid w:val="000A39B8"/>
    <w:rsid w:val="000A7B5D"/>
    <w:rsid w:val="000B4CB6"/>
    <w:rsid w:val="000B7729"/>
    <w:rsid w:val="000C3806"/>
    <w:rsid w:val="000D13CB"/>
    <w:rsid w:val="000D2E22"/>
    <w:rsid w:val="000E1CCC"/>
    <w:rsid w:val="000E39B8"/>
    <w:rsid w:val="000F4512"/>
    <w:rsid w:val="000F6C9D"/>
    <w:rsid w:val="000F7371"/>
    <w:rsid w:val="00100E31"/>
    <w:rsid w:val="00132366"/>
    <w:rsid w:val="00134B78"/>
    <w:rsid w:val="00134EC8"/>
    <w:rsid w:val="001473DD"/>
    <w:rsid w:val="00153D3D"/>
    <w:rsid w:val="001556A8"/>
    <w:rsid w:val="00157E2A"/>
    <w:rsid w:val="001612E4"/>
    <w:rsid w:val="001810AC"/>
    <w:rsid w:val="00184398"/>
    <w:rsid w:val="0018611E"/>
    <w:rsid w:val="00186442"/>
    <w:rsid w:val="00187AD7"/>
    <w:rsid w:val="00191F0E"/>
    <w:rsid w:val="001B1CBD"/>
    <w:rsid w:val="001B3958"/>
    <w:rsid w:val="001C30AB"/>
    <w:rsid w:val="001D273D"/>
    <w:rsid w:val="001F1633"/>
    <w:rsid w:val="001F3298"/>
    <w:rsid w:val="001F6F9F"/>
    <w:rsid w:val="00210394"/>
    <w:rsid w:val="00212563"/>
    <w:rsid w:val="00226852"/>
    <w:rsid w:val="0022704D"/>
    <w:rsid w:val="002344EA"/>
    <w:rsid w:val="00241D5E"/>
    <w:rsid w:val="00242C0B"/>
    <w:rsid w:val="00261CBD"/>
    <w:rsid w:val="0027068D"/>
    <w:rsid w:val="002B7350"/>
    <w:rsid w:val="002D1142"/>
    <w:rsid w:val="002D4CD5"/>
    <w:rsid w:val="002F6962"/>
    <w:rsid w:val="0031654E"/>
    <w:rsid w:val="00327A0A"/>
    <w:rsid w:val="0033062D"/>
    <w:rsid w:val="00337A2D"/>
    <w:rsid w:val="003422F9"/>
    <w:rsid w:val="00343DF8"/>
    <w:rsid w:val="00352B8E"/>
    <w:rsid w:val="00353467"/>
    <w:rsid w:val="00361AD3"/>
    <w:rsid w:val="00366E41"/>
    <w:rsid w:val="00367328"/>
    <w:rsid w:val="003729AC"/>
    <w:rsid w:val="00374B42"/>
    <w:rsid w:val="00375EDE"/>
    <w:rsid w:val="00380AD5"/>
    <w:rsid w:val="0038255C"/>
    <w:rsid w:val="00387AEA"/>
    <w:rsid w:val="003B1041"/>
    <w:rsid w:val="003B52B8"/>
    <w:rsid w:val="003B742D"/>
    <w:rsid w:val="003D0747"/>
    <w:rsid w:val="003D5544"/>
    <w:rsid w:val="003E6855"/>
    <w:rsid w:val="004016EB"/>
    <w:rsid w:val="00403528"/>
    <w:rsid w:val="004066CF"/>
    <w:rsid w:val="0041612B"/>
    <w:rsid w:val="00422F1E"/>
    <w:rsid w:val="004332F7"/>
    <w:rsid w:val="00435079"/>
    <w:rsid w:val="0045720F"/>
    <w:rsid w:val="00462C30"/>
    <w:rsid w:val="00481F37"/>
    <w:rsid w:val="00485600"/>
    <w:rsid w:val="004A02E5"/>
    <w:rsid w:val="004A183A"/>
    <w:rsid w:val="004A743A"/>
    <w:rsid w:val="004B43BF"/>
    <w:rsid w:val="004B70F9"/>
    <w:rsid w:val="004C0DC4"/>
    <w:rsid w:val="004C12DD"/>
    <w:rsid w:val="004E7754"/>
    <w:rsid w:val="004F02C5"/>
    <w:rsid w:val="00504FD7"/>
    <w:rsid w:val="00510FEC"/>
    <w:rsid w:val="005116C9"/>
    <w:rsid w:val="005249F5"/>
    <w:rsid w:val="00534ED9"/>
    <w:rsid w:val="00535DDD"/>
    <w:rsid w:val="00547637"/>
    <w:rsid w:val="00556641"/>
    <w:rsid w:val="005645C6"/>
    <w:rsid w:val="00577636"/>
    <w:rsid w:val="00581B5F"/>
    <w:rsid w:val="00590815"/>
    <w:rsid w:val="005930A1"/>
    <w:rsid w:val="0059789F"/>
    <w:rsid w:val="005A0A5E"/>
    <w:rsid w:val="005A14AB"/>
    <w:rsid w:val="005C3C6C"/>
    <w:rsid w:val="005C4F4E"/>
    <w:rsid w:val="005D484A"/>
    <w:rsid w:val="005D6B74"/>
    <w:rsid w:val="005E16AD"/>
    <w:rsid w:val="005E21E5"/>
    <w:rsid w:val="005F28F2"/>
    <w:rsid w:val="00601852"/>
    <w:rsid w:val="00605A12"/>
    <w:rsid w:val="0061126C"/>
    <w:rsid w:val="006157E9"/>
    <w:rsid w:val="006261DD"/>
    <w:rsid w:val="00641D08"/>
    <w:rsid w:val="00645A00"/>
    <w:rsid w:val="00650E8D"/>
    <w:rsid w:val="006554EE"/>
    <w:rsid w:val="0066679B"/>
    <w:rsid w:val="00675193"/>
    <w:rsid w:val="0067542A"/>
    <w:rsid w:val="0068003D"/>
    <w:rsid w:val="00692D57"/>
    <w:rsid w:val="006A17AE"/>
    <w:rsid w:val="006A7D11"/>
    <w:rsid w:val="006C7768"/>
    <w:rsid w:val="006D51C9"/>
    <w:rsid w:val="006E7D77"/>
    <w:rsid w:val="0070741A"/>
    <w:rsid w:val="007139BC"/>
    <w:rsid w:val="007152F1"/>
    <w:rsid w:val="0071632A"/>
    <w:rsid w:val="007251A5"/>
    <w:rsid w:val="0075540B"/>
    <w:rsid w:val="00755A4B"/>
    <w:rsid w:val="007620E7"/>
    <w:rsid w:val="0077218B"/>
    <w:rsid w:val="007722ED"/>
    <w:rsid w:val="00774455"/>
    <w:rsid w:val="00780C9B"/>
    <w:rsid w:val="00791E7C"/>
    <w:rsid w:val="00792F04"/>
    <w:rsid w:val="007A1888"/>
    <w:rsid w:val="007A21E9"/>
    <w:rsid w:val="007B009A"/>
    <w:rsid w:val="007B6E29"/>
    <w:rsid w:val="007D7B86"/>
    <w:rsid w:val="007E76DD"/>
    <w:rsid w:val="007F179E"/>
    <w:rsid w:val="007F642B"/>
    <w:rsid w:val="00816C42"/>
    <w:rsid w:val="008222FC"/>
    <w:rsid w:val="008272DD"/>
    <w:rsid w:val="0083773B"/>
    <w:rsid w:val="0084051D"/>
    <w:rsid w:val="008439B7"/>
    <w:rsid w:val="00850556"/>
    <w:rsid w:val="00864A8E"/>
    <w:rsid w:val="008669C5"/>
    <w:rsid w:val="0088147C"/>
    <w:rsid w:val="008831C6"/>
    <w:rsid w:val="00890CBB"/>
    <w:rsid w:val="008922CF"/>
    <w:rsid w:val="008945A5"/>
    <w:rsid w:val="008979C6"/>
    <w:rsid w:val="008D6054"/>
    <w:rsid w:val="008F403C"/>
    <w:rsid w:val="0090207A"/>
    <w:rsid w:val="00917B2A"/>
    <w:rsid w:val="0092117F"/>
    <w:rsid w:val="009637CB"/>
    <w:rsid w:val="00964982"/>
    <w:rsid w:val="00965F28"/>
    <w:rsid w:val="00967296"/>
    <w:rsid w:val="00982D7B"/>
    <w:rsid w:val="00984326"/>
    <w:rsid w:val="00994A8D"/>
    <w:rsid w:val="009A5A58"/>
    <w:rsid w:val="009B32BA"/>
    <w:rsid w:val="009F064F"/>
    <w:rsid w:val="009F4E98"/>
    <w:rsid w:val="00A014C7"/>
    <w:rsid w:val="00A07D7D"/>
    <w:rsid w:val="00A53C58"/>
    <w:rsid w:val="00A636B4"/>
    <w:rsid w:val="00A87542"/>
    <w:rsid w:val="00A938B1"/>
    <w:rsid w:val="00A95B1D"/>
    <w:rsid w:val="00A96309"/>
    <w:rsid w:val="00AC370A"/>
    <w:rsid w:val="00AC6167"/>
    <w:rsid w:val="00AD129B"/>
    <w:rsid w:val="00AD2802"/>
    <w:rsid w:val="00AD3682"/>
    <w:rsid w:val="00AE18FB"/>
    <w:rsid w:val="00AE3458"/>
    <w:rsid w:val="00AE740E"/>
    <w:rsid w:val="00B15F95"/>
    <w:rsid w:val="00B36CD7"/>
    <w:rsid w:val="00B56E50"/>
    <w:rsid w:val="00B572A0"/>
    <w:rsid w:val="00B57E2F"/>
    <w:rsid w:val="00B82922"/>
    <w:rsid w:val="00B955F6"/>
    <w:rsid w:val="00B96481"/>
    <w:rsid w:val="00BA0E98"/>
    <w:rsid w:val="00BB3876"/>
    <w:rsid w:val="00BC051A"/>
    <w:rsid w:val="00BD1243"/>
    <w:rsid w:val="00C002A6"/>
    <w:rsid w:val="00C02ECF"/>
    <w:rsid w:val="00C26186"/>
    <w:rsid w:val="00C27F37"/>
    <w:rsid w:val="00C320B5"/>
    <w:rsid w:val="00C5457F"/>
    <w:rsid w:val="00C57E4E"/>
    <w:rsid w:val="00C93C74"/>
    <w:rsid w:val="00C95746"/>
    <w:rsid w:val="00CB39C1"/>
    <w:rsid w:val="00CB78A9"/>
    <w:rsid w:val="00CC6DCB"/>
    <w:rsid w:val="00CE5BFF"/>
    <w:rsid w:val="00CE7D7A"/>
    <w:rsid w:val="00CF0F34"/>
    <w:rsid w:val="00D026AF"/>
    <w:rsid w:val="00D238CC"/>
    <w:rsid w:val="00D3720A"/>
    <w:rsid w:val="00D41BB6"/>
    <w:rsid w:val="00D46EE9"/>
    <w:rsid w:val="00D5137E"/>
    <w:rsid w:val="00D5246E"/>
    <w:rsid w:val="00D531AB"/>
    <w:rsid w:val="00D550A7"/>
    <w:rsid w:val="00D563C8"/>
    <w:rsid w:val="00D65C6E"/>
    <w:rsid w:val="00D66AB9"/>
    <w:rsid w:val="00D6740F"/>
    <w:rsid w:val="00D724DF"/>
    <w:rsid w:val="00D733A3"/>
    <w:rsid w:val="00D829C1"/>
    <w:rsid w:val="00D86F95"/>
    <w:rsid w:val="00D93200"/>
    <w:rsid w:val="00DB3110"/>
    <w:rsid w:val="00DC3EF8"/>
    <w:rsid w:val="00DC4D1D"/>
    <w:rsid w:val="00DD77D1"/>
    <w:rsid w:val="00DE09E8"/>
    <w:rsid w:val="00DF083A"/>
    <w:rsid w:val="00E04727"/>
    <w:rsid w:val="00E06AE6"/>
    <w:rsid w:val="00E132F9"/>
    <w:rsid w:val="00E24B0A"/>
    <w:rsid w:val="00E46D15"/>
    <w:rsid w:val="00E60E0E"/>
    <w:rsid w:val="00E6367E"/>
    <w:rsid w:val="00E7472C"/>
    <w:rsid w:val="00E81766"/>
    <w:rsid w:val="00E8389F"/>
    <w:rsid w:val="00E9665E"/>
    <w:rsid w:val="00EA7FB4"/>
    <w:rsid w:val="00EB0C56"/>
    <w:rsid w:val="00EC56DC"/>
    <w:rsid w:val="00EC7F61"/>
    <w:rsid w:val="00EF0420"/>
    <w:rsid w:val="00EF100A"/>
    <w:rsid w:val="00EF1078"/>
    <w:rsid w:val="00EF5F2F"/>
    <w:rsid w:val="00EF655B"/>
    <w:rsid w:val="00F06229"/>
    <w:rsid w:val="00F1586D"/>
    <w:rsid w:val="00F33949"/>
    <w:rsid w:val="00F41885"/>
    <w:rsid w:val="00F55460"/>
    <w:rsid w:val="00F56742"/>
    <w:rsid w:val="00F709B3"/>
    <w:rsid w:val="00F75C95"/>
    <w:rsid w:val="00F83E06"/>
    <w:rsid w:val="00F86321"/>
    <w:rsid w:val="00F92214"/>
    <w:rsid w:val="00FB3B48"/>
    <w:rsid w:val="00FB71A4"/>
    <w:rsid w:val="00FD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B8"/>
  </w:style>
  <w:style w:type="paragraph" w:styleId="1">
    <w:name w:val="heading 1"/>
    <w:basedOn w:val="a"/>
    <w:link w:val="10"/>
    <w:uiPriority w:val="9"/>
    <w:qFormat/>
    <w:rsid w:val="00093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727"/>
    <w:rPr>
      <w:b/>
      <w:bCs/>
    </w:rPr>
  </w:style>
  <w:style w:type="paragraph" w:styleId="a4">
    <w:name w:val="Body Text"/>
    <w:basedOn w:val="a"/>
    <w:link w:val="a5"/>
    <w:rsid w:val="00C93C7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93C7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rsid w:val="003B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10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039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CD7"/>
  </w:style>
  <w:style w:type="paragraph" w:styleId="a9">
    <w:name w:val="footer"/>
    <w:basedOn w:val="a"/>
    <w:link w:val="aa"/>
    <w:uiPriority w:val="99"/>
    <w:unhideWhenUsed/>
    <w:rsid w:val="00B3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CD7"/>
  </w:style>
  <w:style w:type="character" w:customStyle="1" w:styleId="10">
    <w:name w:val="Заголовок 1 Знак"/>
    <w:basedOn w:val="a0"/>
    <w:link w:val="1"/>
    <w:uiPriority w:val="9"/>
    <w:rsid w:val="00093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093EB8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93EB8"/>
    <w:rPr>
      <w:color w:val="0000FF"/>
      <w:u w:val="single"/>
    </w:rPr>
  </w:style>
  <w:style w:type="paragraph" w:customStyle="1" w:styleId="Default">
    <w:name w:val="Default"/>
    <w:rsid w:val="00093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09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093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F5398-4543-4CC1-8804-1B7A5B2D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nikitina</cp:lastModifiedBy>
  <cp:revision>7</cp:revision>
  <cp:lastPrinted>2018-09-14T04:16:00Z</cp:lastPrinted>
  <dcterms:created xsi:type="dcterms:W3CDTF">2018-09-14T02:11:00Z</dcterms:created>
  <dcterms:modified xsi:type="dcterms:W3CDTF">2018-09-14T04:33:00Z</dcterms:modified>
</cp:coreProperties>
</file>