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46E0C" w:rsidRDefault="00246E0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15D45" w:rsidP="00AF3308">
            <w:pPr>
              <w:jc w:val="center"/>
              <w:rPr>
                <w:sz w:val="24"/>
              </w:rPr>
            </w:pPr>
            <w:r w:rsidRPr="00215D4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46E0C">
              <w:rPr>
                <w:sz w:val="24"/>
              </w:rPr>
              <w:t>44 рм</w:t>
            </w:r>
          </w:p>
        </w:tc>
      </w:tr>
    </w:tbl>
    <w:p w:rsidR="00C65DCE" w:rsidRPr="00AF5704" w:rsidRDefault="00215D4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15D4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5.25pt;width:185.25pt;height:5.3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351D9F">
        <w:rPr>
          <w:sz w:val="28"/>
          <w:szCs w:val="28"/>
        </w:rPr>
        <w:t>Зозули Т.А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EA4B8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EA4B88">
        <w:t xml:space="preserve">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351D9F">
        <w:rPr>
          <w:szCs w:val="28"/>
        </w:rPr>
        <w:t xml:space="preserve"> Зозулю Татьяну Александровну – начальника отдела обработки информации АО «ЕРКЦ».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E61F54" w:rsidRDefault="00E61F5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BA6F8B" w:rsidRDefault="00BA6F8B" w:rsidP="00C1247D">
      <w:pPr>
        <w:spacing w:before="0"/>
        <w:rPr>
          <w:sz w:val="24"/>
          <w:szCs w:val="24"/>
        </w:rPr>
      </w:pPr>
    </w:p>
    <w:p w:rsidR="00BA6F8B" w:rsidRDefault="00BA6F8B" w:rsidP="00C1247D">
      <w:pPr>
        <w:spacing w:before="0"/>
        <w:rPr>
          <w:sz w:val="24"/>
          <w:szCs w:val="24"/>
        </w:rPr>
      </w:pPr>
    </w:p>
    <w:p w:rsidR="00BA6F8B" w:rsidRDefault="00BA6F8B" w:rsidP="00C1247D">
      <w:pPr>
        <w:spacing w:before="0"/>
        <w:rPr>
          <w:sz w:val="24"/>
          <w:szCs w:val="24"/>
        </w:rPr>
      </w:pPr>
    </w:p>
    <w:p w:rsidR="00BA6F8B" w:rsidRDefault="00BA6F8B" w:rsidP="00C1247D">
      <w:pPr>
        <w:spacing w:before="0"/>
        <w:rPr>
          <w:sz w:val="24"/>
          <w:szCs w:val="24"/>
        </w:rPr>
      </w:pPr>
    </w:p>
    <w:p w:rsidR="00BA6F8B" w:rsidRDefault="00BA6F8B" w:rsidP="00C1247D">
      <w:pPr>
        <w:spacing w:before="0"/>
        <w:rPr>
          <w:sz w:val="24"/>
          <w:szCs w:val="24"/>
        </w:rPr>
      </w:pPr>
    </w:p>
    <w:p w:rsidR="00BA6F8B" w:rsidRDefault="00BA6F8B" w:rsidP="00C1247D">
      <w:pPr>
        <w:spacing w:before="0"/>
        <w:rPr>
          <w:sz w:val="24"/>
          <w:szCs w:val="24"/>
        </w:rPr>
      </w:pPr>
    </w:p>
    <w:p w:rsidR="00BA6F8B" w:rsidRDefault="00BA6F8B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E1" w:rsidRDefault="00A54BE1" w:rsidP="0031792A">
      <w:pPr>
        <w:spacing w:before="0"/>
      </w:pPr>
      <w:r>
        <w:separator/>
      </w:r>
    </w:p>
  </w:endnote>
  <w:endnote w:type="continuationSeparator" w:id="1">
    <w:p w:rsidR="00A54BE1" w:rsidRDefault="00A54BE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E1" w:rsidRDefault="00A54BE1" w:rsidP="0031792A">
      <w:pPr>
        <w:spacing w:before="0"/>
      </w:pPr>
      <w:r>
        <w:separator/>
      </w:r>
    </w:p>
  </w:footnote>
  <w:footnote w:type="continuationSeparator" w:id="1">
    <w:p w:rsidR="00A54BE1" w:rsidRDefault="00A54BE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220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5D45"/>
    <w:rsid w:val="002167EA"/>
    <w:rsid w:val="0022498B"/>
    <w:rsid w:val="00225C1C"/>
    <w:rsid w:val="0023038E"/>
    <w:rsid w:val="00241A6C"/>
    <w:rsid w:val="00245205"/>
    <w:rsid w:val="00246E0C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1D9F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475EF"/>
    <w:rsid w:val="00552A43"/>
    <w:rsid w:val="00562801"/>
    <w:rsid w:val="00563B97"/>
    <w:rsid w:val="00566A1D"/>
    <w:rsid w:val="00567DF5"/>
    <w:rsid w:val="00586A29"/>
    <w:rsid w:val="00597E97"/>
    <w:rsid w:val="005D6739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23A0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3358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54BE1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A6F8B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7425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34BD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9367A"/>
    <w:rsid w:val="00EA26B8"/>
    <w:rsid w:val="00EA4B8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28DC-1B47-4D69-B051-1967FCCB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2019-01-22T05:55:00Z</cp:lastPrinted>
  <dcterms:created xsi:type="dcterms:W3CDTF">2019-01-30T10:30:00Z</dcterms:created>
  <dcterms:modified xsi:type="dcterms:W3CDTF">2019-03-14T10:05:00Z</dcterms:modified>
</cp:coreProperties>
</file>