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E3A2F" w:rsidRDefault="005E3A2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0008D" w:rsidP="00AF3308">
            <w:pPr>
              <w:jc w:val="center"/>
              <w:rPr>
                <w:sz w:val="24"/>
              </w:rPr>
            </w:pPr>
            <w:r w:rsidRPr="0090008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E3A2F">
              <w:rPr>
                <w:sz w:val="24"/>
              </w:rPr>
              <w:t>315 рм</w:t>
            </w:r>
          </w:p>
        </w:tc>
      </w:tr>
    </w:tbl>
    <w:p w:rsidR="00C65DCE" w:rsidRPr="00AF5704" w:rsidRDefault="0090008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0008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86A29">
        <w:rPr>
          <w:sz w:val="28"/>
          <w:szCs w:val="28"/>
        </w:rPr>
        <w:t xml:space="preserve"> Лавреновой</w:t>
      </w:r>
      <w:r w:rsidR="00041B67">
        <w:rPr>
          <w:sz w:val="28"/>
          <w:szCs w:val="28"/>
        </w:rPr>
        <w:t xml:space="preserve"> </w:t>
      </w:r>
      <w:r w:rsidR="00586A29">
        <w:rPr>
          <w:sz w:val="28"/>
          <w:szCs w:val="28"/>
        </w:rPr>
        <w:t>Э</w:t>
      </w:r>
      <w:r w:rsidR="001017CD">
        <w:rPr>
          <w:sz w:val="28"/>
          <w:szCs w:val="28"/>
        </w:rPr>
        <w:t>.</w:t>
      </w:r>
      <w:r w:rsidR="00586A29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61892">
        <w:rPr>
          <w:szCs w:val="28"/>
        </w:rPr>
        <w:t xml:space="preserve">Лавренову Эмму Станиславовну – контролера основного производства (он же контролер станочных и слесарных работ) группы технического контроля по разделительному производству урана отдела технического </w:t>
      </w:r>
      <w:r w:rsidR="00895884">
        <w:rPr>
          <w:szCs w:val="28"/>
        </w:rPr>
        <w:t>контроля и обеспечения качества 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E9367A" w:rsidRDefault="00E9367A" w:rsidP="009C13FA">
      <w:pPr>
        <w:spacing w:line="480" w:lineRule="auto"/>
        <w:rPr>
          <w:szCs w:val="28"/>
        </w:rPr>
      </w:pPr>
    </w:p>
    <w:p w:rsidR="000A412A" w:rsidRDefault="000A412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D9" w:rsidRDefault="00A751D9" w:rsidP="0031792A">
      <w:pPr>
        <w:spacing w:before="0"/>
      </w:pPr>
      <w:r>
        <w:separator/>
      </w:r>
    </w:p>
  </w:endnote>
  <w:endnote w:type="continuationSeparator" w:id="1">
    <w:p w:rsidR="00A751D9" w:rsidRDefault="00A751D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D9" w:rsidRDefault="00A751D9" w:rsidP="0031792A">
      <w:pPr>
        <w:spacing w:before="0"/>
      </w:pPr>
      <w:r>
        <w:separator/>
      </w:r>
    </w:p>
  </w:footnote>
  <w:footnote w:type="continuationSeparator" w:id="1">
    <w:p w:rsidR="00A751D9" w:rsidRDefault="00A751D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E3A2F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008D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3407B"/>
    <w:rsid w:val="00A41E83"/>
    <w:rsid w:val="00A43363"/>
    <w:rsid w:val="00A507D5"/>
    <w:rsid w:val="00A65439"/>
    <w:rsid w:val="00A7135F"/>
    <w:rsid w:val="00A73B63"/>
    <w:rsid w:val="00A751D9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C690A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E72B-934A-432D-A7E4-42B5F4BF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31</cp:revision>
  <cp:lastPrinted>2017-12-05T09:55:00Z</cp:lastPrinted>
  <dcterms:created xsi:type="dcterms:W3CDTF">2017-09-10T08:50:00Z</dcterms:created>
  <dcterms:modified xsi:type="dcterms:W3CDTF">2017-12-11T09:49:00Z</dcterms:modified>
</cp:coreProperties>
</file>