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2"/>
        <w:gridCol w:w="4672"/>
      </w:tblGrid>
      <w:tr w:rsidR="00A95B62" w:rsidTr="00FD75C9">
        <w:tc>
          <w:tcPr>
            <w:tcW w:w="4672" w:type="dxa"/>
            <w:shd w:val="clear" w:color="auto" w:fill="auto"/>
          </w:tcPr>
          <w:p w:rsidR="00A95B62" w:rsidRPr="00EC6238" w:rsidRDefault="00F376B0" w:rsidP="00FD75C9">
            <w:pPr>
              <w:ind w:firstLine="567"/>
              <w:jc w:val="right"/>
              <w:outlineLvl w:val="0"/>
            </w:pPr>
            <w:r>
              <w:t xml:space="preserve">   </w:t>
            </w:r>
          </w:p>
          <w:p w:rsidR="00A95B62" w:rsidRPr="00EC6238" w:rsidRDefault="00A95B62" w:rsidP="00FD75C9">
            <w:pPr>
              <w:jc w:val="right"/>
              <w:outlineLvl w:val="0"/>
            </w:pPr>
          </w:p>
        </w:tc>
        <w:tc>
          <w:tcPr>
            <w:tcW w:w="4672" w:type="dxa"/>
            <w:shd w:val="clear" w:color="auto" w:fill="auto"/>
          </w:tcPr>
          <w:p w:rsidR="00A95B62" w:rsidRDefault="00A95B62" w:rsidP="00F376B0">
            <w:pPr>
              <w:jc w:val="center"/>
              <w:outlineLvl w:val="0"/>
            </w:pPr>
            <w:r w:rsidRPr="00EC6238">
              <w:t>Приложение</w:t>
            </w:r>
          </w:p>
          <w:p w:rsidR="00A95B62" w:rsidRPr="00EC6238" w:rsidRDefault="00F376B0" w:rsidP="00FD75C9">
            <w:pPr>
              <w:jc w:val="right"/>
              <w:outlineLvl w:val="0"/>
            </w:pPr>
            <w:r>
              <w:t xml:space="preserve">    </w:t>
            </w:r>
            <w:r w:rsidR="00A95B62" w:rsidRPr="00EC6238">
              <w:t>к Решению Думы ЗАТО Северск</w:t>
            </w:r>
          </w:p>
          <w:p w:rsidR="00A95B62" w:rsidRPr="00EC6238" w:rsidRDefault="00A95B62" w:rsidP="00F376B0">
            <w:pPr>
              <w:tabs>
                <w:tab w:val="right" w:pos="4456"/>
              </w:tabs>
              <w:outlineLvl w:val="0"/>
            </w:pPr>
            <w:r w:rsidRPr="00EC6238">
              <w:tab/>
            </w:r>
            <w:r>
              <w:t xml:space="preserve">    о</w:t>
            </w:r>
            <w:r w:rsidR="00F376B0">
              <w:t>т__</w:t>
            </w:r>
            <w:r w:rsidR="00F376B0">
              <w:rPr>
                <w:u w:val="single"/>
              </w:rPr>
              <w:t>26.03.2020</w:t>
            </w:r>
            <w:r w:rsidR="00F376B0">
              <w:t>_№__</w:t>
            </w:r>
            <w:r w:rsidR="00F376B0">
              <w:rPr>
                <w:u w:val="single"/>
              </w:rPr>
              <w:t>62/1</w:t>
            </w:r>
            <w:r>
              <w:t>_</w:t>
            </w:r>
            <w:r w:rsidRPr="00EC6238">
              <w:t xml:space="preserve">____ </w:t>
            </w:r>
          </w:p>
        </w:tc>
      </w:tr>
    </w:tbl>
    <w:p w:rsidR="00A95B62" w:rsidRDefault="00A95B62" w:rsidP="00A95B62">
      <w:pPr>
        <w:ind w:firstLine="567"/>
        <w:jc w:val="right"/>
        <w:outlineLvl w:val="0"/>
        <w:rPr>
          <w:b/>
          <w:sz w:val="28"/>
          <w:szCs w:val="28"/>
        </w:rPr>
      </w:pPr>
    </w:p>
    <w:p w:rsidR="00A95B62" w:rsidRPr="0047159F" w:rsidRDefault="00A95B62" w:rsidP="00A95B62">
      <w:pPr>
        <w:ind w:firstLine="567"/>
        <w:jc w:val="center"/>
        <w:outlineLvl w:val="0"/>
        <w:rPr>
          <w:b/>
          <w:sz w:val="26"/>
          <w:szCs w:val="26"/>
        </w:rPr>
      </w:pPr>
      <w:r w:rsidRPr="0047159F">
        <w:rPr>
          <w:b/>
          <w:sz w:val="26"/>
          <w:szCs w:val="26"/>
        </w:rPr>
        <w:t>ОТЧ</w:t>
      </w:r>
      <w:r>
        <w:rPr>
          <w:b/>
          <w:sz w:val="26"/>
          <w:szCs w:val="26"/>
        </w:rPr>
        <w:t>Ё</w:t>
      </w:r>
      <w:r w:rsidRPr="0047159F">
        <w:rPr>
          <w:b/>
          <w:sz w:val="26"/>
          <w:szCs w:val="26"/>
        </w:rPr>
        <w:t>Т</w:t>
      </w:r>
    </w:p>
    <w:p w:rsidR="00A95B62" w:rsidRPr="0047159F" w:rsidRDefault="00A95B62" w:rsidP="00A95B62">
      <w:pPr>
        <w:ind w:left="180"/>
        <w:jc w:val="center"/>
        <w:outlineLvl w:val="0"/>
        <w:rPr>
          <w:b/>
          <w:sz w:val="26"/>
          <w:szCs w:val="26"/>
        </w:rPr>
      </w:pPr>
      <w:r w:rsidRPr="0047159F">
        <w:rPr>
          <w:b/>
          <w:sz w:val="26"/>
          <w:szCs w:val="26"/>
        </w:rPr>
        <w:t>о работе Счётной палаты ЗАТО Северск за 201</w:t>
      </w:r>
      <w:r>
        <w:rPr>
          <w:b/>
          <w:sz w:val="26"/>
          <w:szCs w:val="26"/>
        </w:rPr>
        <w:t>9</w:t>
      </w:r>
      <w:r w:rsidRPr="0047159F">
        <w:rPr>
          <w:b/>
          <w:sz w:val="26"/>
          <w:szCs w:val="26"/>
        </w:rPr>
        <w:t xml:space="preserve"> год</w:t>
      </w:r>
    </w:p>
    <w:p w:rsidR="00A95B62" w:rsidRDefault="00A95B62" w:rsidP="00A95B62">
      <w:pPr>
        <w:ind w:left="180"/>
        <w:rPr>
          <w:b/>
        </w:rPr>
      </w:pPr>
    </w:p>
    <w:p w:rsidR="00F33DB4" w:rsidRDefault="00F33DB4" w:rsidP="00F33DB4">
      <w:pPr>
        <w:pStyle w:val="a5"/>
        <w:numPr>
          <w:ilvl w:val="0"/>
          <w:numId w:val="14"/>
        </w:numPr>
        <w:rPr>
          <w:b/>
        </w:rPr>
      </w:pPr>
      <w:r>
        <w:rPr>
          <w:b/>
        </w:rPr>
        <w:t>Вводные положения</w:t>
      </w:r>
    </w:p>
    <w:p w:rsidR="00F33DB4" w:rsidRPr="00F33DB4" w:rsidRDefault="00F33DB4" w:rsidP="00F33DB4">
      <w:pPr>
        <w:pStyle w:val="a5"/>
        <w:ind w:left="1065"/>
        <w:rPr>
          <w:b/>
        </w:rPr>
      </w:pPr>
    </w:p>
    <w:p w:rsidR="00A95B62" w:rsidRPr="008E7B09" w:rsidRDefault="00A95B62" w:rsidP="00A95B62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>
        <w:t xml:space="preserve">Настоящий </w:t>
      </w:r>
      <w:r w:rsidR="005573D8">
        <w:t>О</w:t>
      </w:r>
      <w:r>
        <w:t xml:space="preserve">тчет подготовлен в соответствии со статьей 22 Положения о Счётной палате ЗАТО </w:t>
      </w:r>
      <w:r w:rsidR="00136A05">
        <w:t>Северск в</w:t>
      </w:r>
      <w:r>
        <w:t xml:space="preserve"> новой редакции, утвержденного Решением Думы ЗАТО Северск от 27.02.2014 № 50/15, Регламентом Счётной палаты</w:t>
      </w:r>
      <w:r w:rsidR="003B6BB6">
        <w:t xml:space="preserve"> ЗАТО Северск (далее</w:t>
      </w:r>
      <w:r w:rsidR="002B737B">
        <w:t xml:space="preserve"> -</w:t>
      </w:r>
      <w:r w:rsidR="003B6BB6">
        <w:t xml:space="preserve"> Счётная палата)</w:t>
      </w:r>
      <w:r>
        <w:t>, утвержденным  Приказом</w:t>
      </w:r>
      <w:r w:rsidR="002B737B">
        <w:t>п</w:t>
      </w:r>
      <w:r>
        <w:t xml:space="preserve">редседателя Счётной палаты от 02.06.2016 № 14. Отчет рассмотрен и одобрен </w:t>
      </w:r>
      <w:r w:rsidRPr="007257A0">
        <w:t xml:space="preserve">Коллегией </w:t>
      </w:r>
      <w:r>
        <w:t>Счётн</w:t>
      </w:r>
      <w:r w:rsidRPr="007257A0">
        <w:t xml:space="preserve">ой </w:t>
      </w:r>
      <w:r w:rsidRPr="00775FAE">
        <w:t xml:space="preserve">палаты (протокол №  </w:t>
      </w:r>
      <w:r w:rsidR="00775FAE" w:rsidRPr="00775FAE">
        <w:t>3</w:t>
      </w:r>
      <w:r w:rsidR="00FB1805" w:rsidRPr="00775FAE">
        <w:t xml:space="preserve"> от 1</w:t>
      </w:r>
      <w:r w:rsidR="00775FAE" w:rsidRPr="00775FAE">
        <w:t>0</w:t>
      </w:r>
      <w:r w:rsidR="008E7B09" w:rsidRPr="00775FAE">
        <w:t>.03.2020)</w:t>
      </w:r>
      <w:r w:rsidRPr="00775FAE">
        <w:t>.</w:t>
      </w:r>
    </w:p>
    <w:p w:rsidR="00A95B62" w:rsidRDefault="00A95B62" w:rsidP="00A95B62">
      <w:pPr>
        <w:ind w:firstLine="567"/>
        <w:jc w:val="both"/>
      </w:pPr>
      <w:r>
        <w:t xml:space="preserve">В </w:t>
      </w:r>
      <w:r w:rsidR="005573D8">
        <w:t>О</w:t>
      </w:r>
      <w:r>
        <w:t xml:space="preserve">тчете отражены результаты деятельности, направленной на </w:t>
      </w:r>
      <w:r w:rsidR="0075489D">
        <w:t xml:space="preserve">выполнение </w:t>
      </w:r>
      <w:r>
        <w:t xml:space="preserve">Плана работы Счётной палаты на 2019 год, в том числе на повышение эффективности работы, качества </w:t>
      </w:r>
      <w:r w:rsidR="00136A05">
        <w:t>взаимодействия с</w:t>
      </w:r>
      <w:r>
        <w:t>органами местного самоуправления ЗАТО Северск, с контрольно-счётными органами муниципальных образований</w:t>
      </w:r>
      <w:r w:rsidR="0075489D">
        <w:t>,</w:t>
      </w:r>
      <w:r>
        <w:t xml:space="preserve"> субъект</w:t>
      </w:r>
      <w:r w:rsidR="0075489D">
        <w:t>а</w:t>
      </w:r>
      <w:r>
        <w:t xml:space="preserve"> Российской Федерации и иными контролирующими органами,</w:t>
      </w:r>
      <w:r w:rsidR="005573D8">
        <w:t xml:space="preserve"> на</w:t>
      </w:r>
      <w:r>
        <w:t xml:space="preserve"> совершенствование правового и методологического обеспечения, а также задачи на 2020 год.</w:t>
      </w:r>
    </w:p>
    <w:p w:rsidR="00A95B62" w:rsidRDefault="00A95B62" w:rsidP="00A95B62">
      <w:pPr>
        <w:ind w:firstLine="567"/>
        <w:jc w:val="both"/>
      </w:pPr>
      <w:r>
        <w:t>Основы деятельности и полномочия Счётной палаты определены Бюджетным кодексом Российской Федерации (далее – БК РФ), Федеральным законом от 0</w:t>
      </w:r>
      <w:r w:rsidR="002B737B">
        <w:t>7</w:t>
      </w:r>
      <w:r>
        <w:t>.</w:t>
      </w:r>
      <w:r w:rsidR="002B737B">
        <w:t>02</w:t>
      </w:r>
      <w:r>
        <w:t>.2011 №6-ФЗ «Об общих принципах организации и деятельности контрольно-</w:t>
      </w:r>
      <w:r w:rsidR="002B737B">
        <w:t>с</w:t>
      </w:r>
      <w:r>
        <w:t xml:space="preserve">чётных органов субъектов Российской Федерации и муниципальных образований» (далее – Федеральный закон № 6-ФЗ), Уставом </w:t>
      </w:r>
      <w:r w:rsidR="002B737B">
        <w:t>городского округа</w:t>
      </w:r>
      <w:r>
        <w:t>ЗАТО Северск</w:t>
      </w:r>
      <w:r w:rsidR="002B737B">
        <w:t xml:space="preserve"> Томской области</w:t>
      </w:r>
      <w:r>
        <w:t>, Положением о Счётной палате.</w:t>
      </w:r>
    </w:p>
    <w:p w:rsidR="00552925" w:rsidRDefault="00552925" w:rsidP="00A95B62">
      <w:pPr>
        <w:ind w:firstLine="567"/>
        <w:jc w:val="both"/>
      </w:pPr>
      <w:r>
        <w:t xml:space="preserve">В соответствии с утвержденным планом работы </w:t>
      </w:r>
      <w:r w:rsidR="00751CF3">
        <w:t>С</w:t>
      </w:r>
      <w:r>
        <w:t>ч</w:t>
      </w:r>
      <w:r w:rsidR="005573D8">
        <w:t>ё</w:t>
      </w:r>
      <w:r>
        <w:t>тная палата в 201</w:t>
      </w:r>
      <w:r w:rsidR="0075489D">
        <w:t>9</w:t>
      </w:r>
      <w:r>
        <w:t xml:space="preserve"> году осуществляла следующие виды деятельности: </w:t>
      </w:r>
    </w:p>
    <w:p w:rsidR="00751CF3" w:rsidRDefault="00552925" w:rsidP="00A95B62">
      <w:pPr>
        <w:ind w:firstLine="567"/>
        <w:jc w:val="both"/>
      </w:pPr>
      <w:r>
        <w:t xml:space="preserve">- экспертно-аналитическую (в том числе деятельность по финансово-экономической экспертизе </w:t>
      </w:r>
      <w:r w:rsidR="003B6BB6">
        <w:t xml:space="preserve">проектов </w:t>
      </w:r>
      <w:r>
        <w:t xml:space="preserve">нормативных правовых актов); </w:t>
      </w:r>
    </w:p>
    <w:p w:rsidR="00552925" w:rsidRDefault="00552925" w:rsidP="00A95B62">
      <w:pPr>
        <w:ind w:firstLine="567"/>
        <w:jc w:val="both"/>
      </w:pPr>
      <w:r>
        <w:t xml:space="preserve">- контрольную; </w:t>
      </w:r>
    </w:p>
    <w:p w:rsidR="00552925" w:rsidRDefault="00552925" w:rsidP="00A95B62">
      <w:pPr>
        <w:ind w:firstLine="567"/>
        <w:jc w:val="both"/>
      </w:pPr>
      <w:r>
        <w:t xml:space="preserve">- по </w:t>
      </w:r>
      <w:r w:rsidR="00136A05">
        <w:t>контролю устранения</w:t>
      </w:r>
      <w:r>
        <w:t xml:space="preserve"> нарушений (недостатков) и реализации предложений, отраженных в отчетах и заключениях Счётной палаты; </w:t>
      </w:r>
    </w:p>
    <w:p w:rsidR="00552925" w:rsidRDefault="00552925" w:rsidP="00A95B62">
      <w:pPr>
        <w:ind w:firstLine="567"/>
        <w:jc w:val="both"/>
      </w:pPr>
      <w:r>
        <w:t xml:space="preserve">- по методологическому обеспечению; </w:t>
      </w:r>
    </w:p>
    <w:p w:rsidR="00552925" w:rsidRDefault="00552925" w:rsidP="00A95B62">
      <w:pPr>
        <w:ind w:firstLine="567"/>
        <w:jc w:val="both"/>
      </w:pPr>
      <w:r>
        <w:t>- информационную</w:t>
      </w:r>
      <w:r w:rsidR="005573D8">
        <w:t xml:space="preserve"> деятельность;</w:t>
      </w:r>
    </w:p>
    <w:p w:rsidR="00552925" w:rsidRDefault="00552925" w:rsidP="00A95B62">
      <w:pPr>
        <w:ind w:firstLine="567"/>
        <w:jc w:val="both"/>
      </w:pPr>
      <w:r>
        <w:t>- иную</w:t>
      </w:r>
      <w:r w:rsidR="003B6BB6">
        <w:t xml:space="preserve"> деятельность</w:t>
      </w:r>
      <w:r>
        <w:t>.</w:t>
      </w:r>
    </w:p>
    <w:p w:rsidR="00A95B62" w:rsidRDefault="0075489D" w:rsidP="00A95B62">
      <w:pPr>
        <w:ind w:firstLine="567"/>
        <w:jc w:val="both"/>
      </w:pPr>
      <w:r>
        <w:t>П</w:t>
      </w:r>
      <w:r w:rsidR="00A95B62">
        <w:t>лан</w:t>
      </w:r>
      <w:r>
        <w:t xml:space="preserve"> работы Счётной палаты на 2019 год</w:t>
      </w:r>
      <w:r w:rsidR="00A95B62">
        <w:t xml:space="preserve"> был составлен </w:t>
      </w:r>
      <w:r w:rsidR="00552925">
        <w:t xml:space="preserve">с </w:t>
      </w:r>
      <w:r w:rsidR="00F33DB4">
        <w:t>уч</w:t>
      </w:r>
      <w:r>
        <w:t>ё</w:t>
      </w:r>
      <w:r w:rsidR="00F33DB4">
        <w:t>том предложений</w:t>
      </w:r>
      <w:r w:rsidR="00552925">
        <w:t>Думы ЗАТО Северск</w:t>
      </w:r>
      <w:r>
        <w:t>,</w:t>
      </w:r>
      <w:r w:rsidR="00775FAE">
        <w:t xml:space="preserve"> Главы Администрации ЗАТО Северск,</w:t>
      </w:r>
      <w:r w:rsidR="00552925">
        <w:t xml:space="preserve"> а также с уч</w:t>
      </w:r>
      <w:r>
        <w:t>ё</w:t>
      </w:r>
      <w:r w:rsidR="00552925">
        <w:t xml:space="preserve">том необходимости </w:t>
      </w:r>
      <w:r w:rsidR="00F33DB4">
        <w:t>реализации приоритетныхнаправлений, определенных</w:t>
      </w:r>
      <w:r w:rsidR="00552925">
        <w:t xml:space="preserve"> в Отчете о работе Счётной палаты за 2018 год</w:t>
      </w:r>
      <w:r w:rsidR="005573D8">
        <w:t>,</w:t>
      </w:r>
      <w:r w:rsidR="001B3EED">
        <w:t xml:space="preserve"> и утвержден председателем Счётной палаты</w:t>
      </w:r>
      <w:r w:rsidR="00552925">
        <w:t>. Годовой п</w:t>
      </w:r>
      <w:r w:rsidR="00A95B62">
        <w:t xml:space="preserve">лан работы </w:t>
      </w:r>
      <w:r>
        <w:t xml:space="preserve"> на 2019 год </w:t>
      </w:r>
      <w:r w:rsidR="00A95B62">
        <w:t>выполнен</w:t>
      </w:r>
      <w:r w:rsidR="003B6BB6">
        <w:t xml:space="preserve"> в полном объеме</w:t>
      </w:r>
      <w:r w:rsidR="00A95B62">
        <w:t xml:space="preserve">. </w:t>
      </w:r>
    </w:p>
    <w:p w:rsidR="00A95B62" w:rsidRDefault="00A95B62" w:rsidP="00A95B62">
      <w:pPr>
        <w:ind w:firstLine="567"/>
        <w:jc w:val="both"/>
      </w:pPr>
    </w:p>
    <w:p w:rsidR="0075489D" w:rsidRDefault="00E2623B" w:rsidP="00A95B62">
      <w:pPr>
        <w:autoSpaceDE w:val="0"/>
        <w:autoSpaceDN w:val="0"/>
        <w:adjustRightInd w:val="0"/>
        <w:ind w:firstLine="540"/>
        <w:jc w:val="both"/>
      </w:pPr>
      <w:r>
        <w:t xml:space="preserve">Учитывая </w:t>
      </w:r>
      <w:r w:rsidR="00F33DB4">
        <w:t xml:space="preserve"> основные направления развития  внешнего финансового контроля</w:t>
      </w:r>
      <w:r w:rsidR="00180F28">
        <w:t>,</w:t>
      </w:r>
      <w:r w:rsidR="00F33DB4">
        <w:t xml:space="preserve"> в</w:t>
      </w:r>
      <w:r w:rsidR="00A95B62">
        <w:t>се провед</w:t>
      </w:r>
      <w:r w:rsidR="005573D8">
        <w:t>ё</w:t>
      </w:r>
      <w:r w:rsidR="00A95B62">
        <w:t>нные контрольные и экспертно-аналитические мероприятия были ориентированы, в том числе, на оказание практической помощи объектам проверок в части организации правильного ведения бухгалтерского учёта, составления бюджетной отчётности, соблюдения требований федерального, регионального и муниципального законодательства при расходовании бюджетных средств, использовании муниципального имущества, организации закупок товаров, работ и услуг для муниципальных нужд</w:t>
      </w:r>
      <w:r w:rsidR="00F33DB4">
        <w:t>, принятия управленческих решений</w:t>
      </w:r>
      <w:r w:rsidR="00A95B62">
        <w:t xml:space="preserve">. </w:t>
      </w:r>
    </w:p>
    <w:p w:rsidR="00A95B62" w:rsidRDefault="00A95B62" w:rsidP="00A95B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487AB6">
        <w:rPr>
          <w:rFonts w:eastAsia="Calibri"/>
          <w:color w:val="000000"/>
          <w:lang w:eastAsia="en-US"/>
        </w:rPr>
        <w:t xml:space="preserve">Основной задачей каждого экспертно-аналитического и контрольного мероприятия было формирование предложений, направленных на повышение эффективности </w:t>
      </w:r>
      <w:r w:rsidRPr="00487AB6">
        <w:rPr>
          <w:rFonts w:eastAsia="Calibri"/>
          <w:color w:val="000000"/>
          <w:lang w:eastAsia="en-US"/>
        </w:rPr>
        <w:lastRenderedPageBreak/>
        <w:t>деятельности органов Администрации</w:t>
      </w:r>
      <w:r w:rsidR="002B737B">
        <w:rPr>
          <w:rFonts w:eastAsia="Calibri"/>
          <w:color w:val="000000"/>
          <w:lang w:eastAsia="en-US"/>
        </w:rPr>
        <w:t xml:space="preserve">ЗАТО Северск </w:t>
      </w:r>
      <w:r w:rsidRPr="00487AB6">
        <w:rPr>
          <w:rFonts w:eastAsia="Calibri"/>
          <w:color w:val="000000"/>
          <w:lang w:eastAsia="en-US"/>
        </w:rPr>
        <w:t xml:space="preserve">и отдельных организаций и рост результативности бюджетных расходов. </w:t>
      </w:r>
    </w:p>
    <w:p w:rsidR="00F33DB4" w:rsidRDefault="00F33DB4" w:rsidP="00A95B62">
      <w:pPr>
        <w:autoSpaceDE w:val="0"/>
        <w:autoSpaceDN w:val="0"/>
        <w:adjustRightInd w:val="0"/>
        <w:ind w:firstLine="540"/>
        <w:jc w:val="both"/>
      </w:pPr>
    </w:p>
    <w:p w:rsidR="00F33DB4" w:rsidRPr="004D3239" w:rsidRDefault="00F33DB4" w:rsidP="00F33DB4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</w:t>
      </w:r>
      <w:r w:rsidRPr="004D3239">
        <w:rPr>
          <w:b/>
        </w:rPr>
        <w:t xml:space="preserve">. Основные </w:t>
      </w:r>
      <w:r>
        <w:rPr>
          <w:b/>
        </w:rPr>
        <w:t xml:space="preserve">показатели </w:t>
      </w:r>
      <w:r w:rsidRPr="004D3239">
        <w:rPr>
          <w:b/>
        </w:rPr>
        <w:t>деятельности</w:t>
      </w:r>
    </w:p>
    <w:p w:rsidR="00F33DB4" w:rsidRDefault="00F33DB4" w:rsidP="00F33DB4">
      <w:pPr>
        <w:ind w:firstLine="567"/>
        <w:jc w:val="both"/>
      </w:pPr>
    </w:p>
    <w:p w:rsidR="00F33DB4" w:rsidRDefault="00F33DB4" w:rsidP="00F33DB4">
      <w:pPr>
        <w:ind w:firstLine="567"/>
        <w:jc w:val="both"/>
      </w:pPr>
      <w:r>
        <w:t xml:space="preserve">В отчетном году </w:t>
      </w:r>
      <w:r w:rsidR="00F3036E">
        <w:t xml:space="preserve">проведено </w:t>
      </w:r>
      <w:r w:rsidR="005A0A83">
        <w:t>100</w:t>
      </w:r>
      <w:r>
        <w:t>контрольных и экспертно-аналитических мероприяти</w:t>
      </w:r>
      <w:r w:rsidR="00774CDC">
        <w:t>й</w:t>
      </w:r>
      <w:r>
        <w:t xml:space="preserve">, в том числе: контрольных мероприятий – </w:t>
      </w:r>
      <w:r w:rsidR="005A0A83">
        <w:t>7</w:t>
      </w:r>
      <w:r>
        <w:t xml:space="preserve"> (</w:t>
      </w:r>
      <w:r w:rsidR="002B737B">
        <w:t>п</w:t>
      </w:r>
      <w:r>
        <w:t xml:space="preserve">риложение 1), экспертно-аналитических – </w:t>
      </w:r>
      <w:r w:rsidR="00F3036E">
        <w:t>2</w:t>
      </w:r>
      <w:r>
        <w:t xml:space="preserve">, подготовлено заключений на проекты </w:t>
      </w:r>
      <w:r w:rsidR="002B737B">
        <w:t>нормативн</w:t>
      </w:r>
      <w:r w:rsidR="009877B4">
        <w:t xml:space="preserve">ых </w:t>
      </w:r>
      <w:r w:rsidR="002B737B">
        <w:t>правовых актов</w:t>
      </w:r>
      <w:r>
        <w:t xml:space="preserve">ЗАТО Северск – </w:t>
      </w:r>
      <w:r w:rsidR="00F3036E">
        <w:t>9</w:t>
      </w:r>
      <w:r w:rsidR="00774CDC">
        <w:t>1</w:t>
      </w:r>
      <w:r>
        <w:t xml:space="preserve"> (</w:t>
      </w:r>
      <w:r w:rsidR="002B737B">
        <w:t>п</w:t>
      </w:r>
      <w:r>
        <w:t xml:space="preserve">риложение 2). </w:t>
      </w:r>
    </w:p>
    <w:p w:rsidR="001F3D2A" w:rsidRDefault="001F3D2A" w:rsidP="00F33DB4">
      <w:pPr>
        <w:tabs>
          <w:tab w:val="left" w:pos="0"/>
        </w:tabs>
        <w:ind w:firstLine="567"/>
        <w:jc w:val="both"/>
      </w:pPr>
      <w:r>
        <w:t xml:space="preserve">Одним из </w:t>
      </w:r>
      <w:r w:rsidR="00EC26CF">
        <w:t xml:space="preserve">приоритетных </w:t>
      </w:r>
      <w:r>
        <w:t>направлений деятельности Счётной палаты в 2019 году яв</w:t>
      </w:r>
      <w:r w:rsidR="0075489D">
        <w:t>лял</w:t>
      </w:r>
      <w:r>
        <w:t>ся контроль за соблюдением получателями субсидий, предоставленных и</w:t>
      </w:r>
      <w:r w:rsidR="00B54D5B">
        <w:t>з</w:t>
      </w:r>
      <w:r>
        <w:t>бюджета ЗАТО Северск в соответствии со статьями 78 и 78.1</w:t>
      </w:r>
      <w:r w:rsidR="002B737B">
        <w:t xml:space="preserve"> БК РФ</w:t>
      </w:r>
      <w:r>
        <w:t xml:space="preserve">, целей, порядка и условий их предоставления.  </w:t>
      </w:r>
      <w:r w:rsidR="008532E0">
        <w:t>Четыре контрольных мероприятия посвящены данной тематике.</w:t>
      </w:r>
    </w:p>
    <w:p w:rsidR="008532E0" w:rsidRDefault="00F33DB4" w:rsidP="00F33DB4">
      <w:pPr>
        <w:tabs>
          <w:tab w:val="left" w:pos="0"/>
        </w:tabs>
        <w:ind w:firstLine="567"/>
        <w:jc w:val="both"/>
        <w:rPr>
          <w:color w:val="000000"/>
          <w:szCs w:val="28"/>
        </w:rPr>
      </w:pPr>
      <w:r w:rsidRPr="00516FD7">
        <w:t xml:space="preserve">Объем проверенных средств в ходе контрольных </w:t>
      </w:r>
      <w:r w:rsidR="001F3D2A" w:rsidRPr="00516FD7">
        <w:t xml:space="preserve">мероприятий </w:t>
      </w:r>
      <w:r w:rsidR="008532E0" w:rsidRPr="00516FD7">
        <w:t xml:space="preserve">составил </w:t>
      </w:r>
      <w:r w:rsidR="008532E0">
        <w:t>102</w:t>
      </w:r>
      <w:r w:rsidR="0031023F">
        <w:t> </w:t>
      </w:r>
      <w:r w:rsidR="008532E0">
        <w:t xml:space="preserve"> 196,01</w:t>
      </w:r>
      <w:r w:rsidR="0031023F">
        <w:t> </w:t>
      </w:r>
      <w:r w:rsidR="008532E0">
        <w:t>тыс. руб., из них бюджетных 77 441,33 тыс. руб.</w:t>
      </w:r>
    </w:p>
    <w:p w:rsidR="00F33DB4" w:rsidRPr="00A21195" w:rsidRDefault="00F33DB4" w:rsidP="00F33DB4">
      <w:pPr>
        <w:ind w:firstLine="567"/>
        <w:jc w:val="both"/>
        <w:rPr>
          <w:rFonts w:ascii="Arial CYR" w:hAnsi="Arial CYR"/>
          <w:sz w:val="20"/>
          <w:szCs w:val="20"/>
        </w:rPr>
      </w:pPr>
      <w:r>
        <w:t xml:space="preserve">В процессе осуществления контроля проверками были </w:t>
      </w:r>
      <w:r w:rsidR="008532E0">
        <w:t xml:space="preserve">охвачены </w:t>
      </w:r>
      <w:r w:rsidR="00BD40F8">
        <w:t>22</w:t>
      </w:r>
      <w:r>
        <w:t xml:space="preserve"> организаци</w:t>
      </w:r>
      <w:r w:rsidR="00BD40F8">
        <w:t>и</w:t>
      </w:r>
      <w:r>
        <w:t xml:space="preserve">, среди которых: </w:t>
      </w:r>
    </w:p>
    <w:p w:rsidR="00F33DB4" w:rsidRDefault="00F33DB4" w:rsidP="002B737B">
      <w:pPr>
        <w:ind w:firstLine="567"/>
        <w:jc w:val="both"/>
      </w:pPr>
      <w:r>
        <w:t xml:space="preserve">- Администрация ЗАТО Северск и </w:t>
      </w:r>
      <w:r w:rsidR="008532E0">
        <w:t>два органа</w:t>
      </w:r>
      <w:r>
        <w:t xml:space="preserve"> Администрации</w:t>
      </w:r>
      <w:r w:rsidR="002B737B">
        <w:t xml:space="preserve"> ЗАТО Северск</w:t>
      </w:r>
      <w:r>
        <w:t xml:space="preserve"> (</w:t>
      </w:r>
      <w:r w:rsidR="008532E0">
        <w:t>Управление имущественных</w:t>
      </w:r>
      <w:r>
        <w:t xml:space="preserve"> отношений (УИ</w:t>
      </w:r>
      <w:r w:rsidR="008532E0">
        <w:t>О), Управление образования (УО)</w:t>
      </w:r>
      <w:r w:rsidR="00180F28">
        <w:t>)</w:t>
      </w:r>
      <w:r>
        <w:t xml:space="preserve">;  </w:t>
      </w:r>
    </w:p>
    <w:p w:rsidR="00F33DB4" w:rsidRDefault="00F33DB4" w:rsidP="002B737B">
      <w:pPr>
        <w:autoSpaceDE w:val="0"/>
        <w:autoSpaceDN w:val="0"/>
        <w:adjustRightInd w:val="0"/>
        <w:ind w:firstLine="567"/>
        <w:jc w:val="both"/>
        <w:outlineLvl w:val="3"/>
      </w:pPr>
      <w:r>
        <w:t>-</w:t>
      </w:r>
      <w:r w:rsidR="008532E0">
        <w:t>17 муниципальных</w:t>
      </w:r>
      <w:r>
        <w:t xml:space="preserve"> учреждени</w:t>
      </w:r>
      <w:r w:rsidR="008532E0">
        <w:t>й</w:t>
      </w:r>
      <w:r w:rsidRPr="00EB7B8D">
        <w:t>(</w:t>
      </w:r>
      <w:r w:rsidR="008532E0" w:rsidRPr="004C07CC">
        <w:rPr>
          <w:lang w:eastAsia="ar-SA"/>
        </w:rPr>
        <w:t>МАОУ «СФМЛ», МБОУ «СОШ № 89», МАОУ «СОШ №80», МБОУ «СОШ № 83», МБОУ «СОШ № 78», МБОУ «СОШ №196», МБОУ «СОШ №198», МБОУ «СОШ № 84», МБОУ «СОШ № 87», МБОУ «СОШ № 88», МБОУ «СОШ №90», МАОУ «СОШ № 76», МБОУ «Северская гимназия», МБОУ «Северский лицей», МАУ ЗАТО Северск «РЦО»</w:t>
      </w:r>
      <w:r w:rsidR="008532E0">
        <w:rPr>
          <w:lang w:eastAsia="ar-SA"/>
        </w:rPr>
        <w:t xml:space="preserve">, </w:t>
      </w:r>
      <w:r w:rsidR="008532E0">
        <w:rPr>
          <w:rFonts w:ascii="Times New Roman CYR" w:hAnsi="Times New Roman CYR" w:cs="Times New Roman CYR"/>
        </w:rPr>
        <w:t xml:space="preserve">МБУ </w:t>
      </w:r>
      <w:r w:rsidR="008532E0" w:rsidRPr="00D976FB">
        <w:t>«</w:t>
      </w:r>
      <w:r w:rsidR="008532E0">
        <w:rPr>
          <w:rFonts w:ascii="Times New Roman CYR" w:hAnsi="Times New Roman CYR" w:cs="Times New Roman CYR"/>
        </w:rPr>
        <w:t>Музей г. Северска</w:t>
      </w:r>
      <w:r w:rsidR="008532E0" w:rsidRPr="00D976FB">
        <w:t>»,</w:t>
      </w:r>
      <w:r w:rsidR="008532E0">
        <w:rPr>
          <w:rFonts w:eastAsiaTheme="majorEastAsia"/>
        </w:rPr>
        <w:t>МБУ</w:t>
      </w:r>
      <w:r w:rsidR="008532E0" w:rsidRPr="00C672FE">
        <w:rPr>
          <w:rFonts w:eastAsiaTheme="majorEastAsia"/>
        </w:rPr>
        <w:t xml:space="preserve"> «Центральная городская библиотека»</w:t>
      </w:r>
      <w:r w:rsidR="008532E0">
        <w:t>)</w:t>
      </w:r>
      <w:r>
        <w:t>;</w:t>
      </w:r>
    </w:p>
    <w:p w:rsidR="00004E39" w:rsidRDefault="009877B4" w:rsidP="002B737B">
      <w:pPr>
        <w:autoSpaceDE w:val="0"/>
        <w:autoSpaceDN w:val="0"/>
        <w:adjustRightInd w:val="0"/>
        <w:ind w:firstLine="567"/>
        <w:jc w:val="both"/>
        <w:outlineLvl w:val="3"/>
      </w:pPr>
      <w:r>
        <w:t xml:space="preserve">- </w:t>
      </w:r>
      <w:r w:rsidR="00F33DB4">
        <w:t>одна некоммерческая организация -</w:t>
      </w:r>
      <w:r w:rsidR="00004E39" w:rsidRPr="00004E39">
        <w:t>Фонд «</w:t>
      </w:r>
      <w:proofErr w:type="spellStart"/>
      <w:r w:rsidR="00004E39" w:rsidRPr="00004E39">
        <w:t>Микрокредитная</w:t>
      </w:r>
      <w:proofErr w:type="spellEnd"/>
      <w:r w:rsidR="00004E39" w:rsidRPr="00004E39">
        <w:t xml:space="preserve"> компания фонд развития малого и среднего </w:t>
      </w:r>
      <w:r w:rsidR="002C1BEF" w:rsidRPr="00004E39">
        <w:t>предпринимательства</w:t>
      </w:r>
      <w:r w:rsidR="00004E39" w:rsidRPr="00004E39">
        <w:t xml:space="preserve"> ЗАТО Северск»</w:t>
      </w:r>
      <w:r w:rsidR="00004E39">
        <w:t>;</w:t>
      </w:r>
    </w:p>
    <w:p w:rsidR="00F33DB4" w:rsidRDefault="00004E39" w:rsidP="002B737B">
      <w:pPr>
        <w:autoSpaceDE w:val="0"/>
        <w:autoSpaceDN w:val="0"/>
        <w:adjustRightInd w:val="0"/>
        <w:ind w:firstLine="567"/>
        <w:jc w:val="both"/>
        <w:outlineLvl w:val="3"/>
      </w:pPr>
      <w:r>
        <w:t xml:space="preserve">- одна коммерческая организация - </w:t>
      </w:r>
      <w:r w:rsidRPr="005F3D9E">
        <w:rPr>
          <w:rFonts w:eastAsia="Calibri"/>
        </w:rPr>
        <w:t>ООО «</w:t>
      </w:r>
      <w:proofErr w:type="spellStart"/>
      <w:r w:rsidRPr="005F3D9E">
        <w:rPr>
          <w:rFonts w:eastAsia="Calibri"/>
        </w:rPr>
        <w:t>ЭдюкейшнГруп</w:t>
      </w:r>
      <w:proofErr w:type="spellEnd"/>
      <w:r w:rsidRPr="005F3D9E">
        <w:rPr>
          <w:rFonts w:eastAsia="Calibri"/>
        </w:rPr>
        <w:t>»</w:t>
      </w:r>
      <w:r w:rsidR="00F33DB4" w:rsidRPr="00004E39">
        <w:t>.</w:t>
      </w:r>
      <w:r w:rsidR="00F33DB4">
        <w:tab/>
      </w:r>
    </w:p>
    <w:p w:rsidR="00BD40F8" w:rsidRDefault="00BD40F8" w:rsidP="002B737B">
      <w:pPr>
        <w:ind w:firstLine="567"/>
        <w:jc w:val="both"/>
      </w:pPr>
    </w:p>
    <w:p w:rsidR="0005791F" w:rsidRPr="00536903" w:rsidRDefault="00F33DB4" w:rsidP="00BD40F8">
      <w:pPr>
        <w:ind w:firstLine="567"/>
        <w:jc w:val="both"/>
      </w:pPr>
      <w:r w:rsidRPr="00536903">
        <w:t xml:space="preserve">Общий объем выявленных недостатков и нарушений в финансово-бюджетной сфере </w:t>
      </w:r>
      <w:r w:rsidR="002C1BEF" w:rsidRPr="00536903">
        <w:t xml:space="preserve">составил </w:t>
      </w:r>
      <w:r w:rsidR="00DB0526" w:rsidRPr="00536903">
        <w:t>45</w:t>
      </w:r>
      <w:r w:rsidR="00536903" w:rsidRPr="00536903">
        <w:t>5</w:t>
      </w:r>
      <w:r w:rsidR="00DB0526" w:rsidRPr="00536903">
        <w:t> </w:t>
      </w:r>
      <w:r w:rsidR="00536903" w:rsidRPr="00536903">
        <w:t>126</w:t>
      </w:r>
      <w:r w:rsidR="00DB0526" w:rsidRPr="00536903">
        <w:t>,</w:t>
      </w:r>
      <w:r w:rsidR="00536903" w:rsidRPr="00536903">
        <w:t>8</w:t>
      </w:r>
      <w:r w:rsidRPr="00536903">
        <w:t xml:space="preserve">тыс. руб. </w:t>
      </w:r>
      <w:r w:rsidR="0075489D">
        <w:t xml:space="preserve">Превышение суммы выявленных нарушений над суммой проверенных </w:t>
      </w:r>
      <w:r w:rsidR="001018BB">
        <w:t>средств объясняется</w:t>
      </w:r>
      <w:r w:rsidR="0075489D">
        <w:t xml:space="preserve"> наличием значительного количества </w:t>
      </w:r>
      <w:r w:rsidR="005F0D2A">
        <w:t xml:space="preserve">случаев нарушений законодательства, связанных с организацией </w:t>
      </w:r>
      <w:r w:rsidR="001018BB">
        <w:t>учета муниципального</w:t>
      </w:r>
      <w:r w:rsidR="005F0D2A">
        <w:t xml:space="preserve"> имущества. </w:t>
      </w:r>
    </w:p>
    <w:p w:rsidR="00F33DB4" w:rsidRPr="00536903" w:rsidRDefault="00F33DB4" w:rsidP="00F33DB4">
      <w:pPr>
        <w:ind w:firstLine="567"/>
        <w:jc w:val="both"/>
      </w:pPr>
      <w:r w:rsidRPr="00536903">
        <w:t xml:space="preserve">Среди основных </w:t>
      </w:r>
      <w:r w:rsidR="00EC26CF" w:rsidRPr="00536903">
        <w:t>нарушений в</w:t>
      </w:r>
      <w:r w:rsidR="00A17BCF" w:rsidRPr="00536903">
        <w:t xml:space="preserve"> разрезе применяемой органами финансового контроля квалификации </w:t>
      </w:r>
      <w:r w:rsidRPr="00536903">
        <w:t xml:space="preserve">выявлены следующие: </w:t>
      </w:r>
    </w:p>
    <w:p w:rsidR="00F33DB4" w:rsidRPr="00536903" w:rsidRDefault="00F33DB4" w:rsidP="009877B4">
      <w:pPr>
        <w:ind w:firstLine="567"/>
        <w:jc w:val="both"/>
        <w:rPr>
          <w:rFonts w:ascii="Arial CYR" w:hAnsi="Arial CYR" w:cs="Arial CYR"/>
        </w:rPr>
      </w:pPr>
      <w:r w:rsidRPr="00536903">
        <w:t xml:space="preserve">- неправомерное использование бюджетных средств в сумме </w:t>
      </w:r>
      <w:r w:rsidR="0005791F" w:rsidRPr="00536903">
        <w:t>9 660,82 тыс. руб.</w:t>
      </w:r>
      <w:r w:rsidR="002B737B">
        <w:t>,</w:t>
      </w:r>
      <w:r w:rsidRPr="00536903">
        <w:t xml:space="preserve">или </w:t>
      </w:r>
      <w:r w:rsidR="002C1BEF" w:rsidRPr="00536903">
        <w:t>2,</w:t>
      </w:r>
      <w:r w:rsidR="00E3605E" w:rsidRPr="00536903">
        <w:t>1</w:t>
      </w:r>
      <w:r w:rsidRPr="00536903">
        <w:t>%</w:t>
      </w:r>
      <w:r w:rsidR="00520A73">
        <w:t xml:space="preserve"> в общей сумме нарушений</w:t>
      </w:r>
      <w:r w:rsidRPr="00536903">
        <w:t>;</w:t>
      </w:r>
    </w:p>
    <w:p w:rsidR="00F33DB4" w:rsidRPr="00536903" w:rsidRDefault="00F33DB4" w:rsidP="009877B4">
      <w:pPr>
        <w:ind w:firstLine="567"/>
        <w:jc w:val="both"/>
      </w:pPr>
      <w:r w:rsidRPr="00536903">
        <w:t xml:space="preserve">- нарушения порядка ведения бухгалтерского учета и отчетности в </w:t>
      </w:r>
      <w:r w:rsidR="0005791F" w:rsidRPr="00536903">
        <w:t>сумме 4</w:t>
      </w:r>
      <w:r w:rsidR="00E3605E" w:rsidRPr="00536903">
        <w:t>25 150,</w:t>
      </w:r>
      <w:r w:rsidR="001018BB" w:rsidRPr="00536903">
        <w:t>85</w:t>
      </w:r>
      <w:r w:rsidR="001018BB">
        <w:t> тыс.</w:t>
      </w:r>
      <w:r w:rsidR="00B17BD7">
        <w:t xml:space="preserve"> руб.</w:t>
      </w:r>
      <w:r w:rsidR="002B737B">
        <w:t>,</w:t>
      </w:r>
      <w:r w:rsidR="002C1BEF" w:rsidRPr="00536903">
        <w:t>или 93,</w:t>
      </w:r>
      <w:r w:rsidR="00536903" w:rsidRPr="00536903">
        <w:t>5</w:t>
      </w:r>
      <w:r w:rsidR="002C1BEF" w:rsidRPr="00536903">
        <w:t>%</w:t>
      </w:r>
      <w:r w:rsidRPr="00536903">
        <w:t>;</w:t>
      </w:r>
    </w:p>
    <w:p w:rsidR="0005791F" w:rsidRPr="00536903" w:rsidRDefault="0005791F" w:rsidP="009877B4">
      <w:pPr>
        <w:ind w:firstLine="567"/>
        <w:jc w:val="both"/>
      </w:pPr>
      <w:r w:rsidRPr="00536903">
        <w:t xml:space="preserve">- нецелевое использование бюджетных средств </w:t>
      </w:r>
      <w:r w:rsidR="00EC26CF" w:rsidRPr="00536903">
        <w:t>–</w:t>
      </w:r>
      <w:r w:rsidRPr="00536903">
        <w:t xml:space="preserve"> 1494,05 тыс. руб.</w:t>
      </w:r>
      <w:r w:rsidR="002B737B">
        <w:t>,</w:t>
      </w:r>
      <w:r w:rsidRPr="00536903">
        <w:t xml:space="preserve"> или 0,3%</w:t>
      </w:r>
      <w:r w:rsidR="002C1BEF" w:rsidRPr="00536903">
        <w:t>;</w:t>
      </w:r>
    </w:p>
    <w:p w:rsidR="00F33DB4" w:rsidRPr="00536903" w:rsidRDefault="00F33DB4" w:rsidP="009877B4">
      <w:pPr>
        <w:ind w:firstLine="567"/>
        <w:jc w:val="both"/>
        <w:rPr>
          <w:rFonts w:ascii="Arial CYR" w:hAnsi="Arial CYR" w:cs="Arial CYR"/>
        </w:rPr>
      </w:pPr>
      <w:r w:rsidRPr="00536903">
        <w:t xml:space="preserve">- иные нарушения </w:t>
      </w:r>
      <w:r w:rsidR="009877B4">
        <w:t xml:space="preserve">- </w:t>
      </w:r>
      <w:r w:rsidRPr="00536903">
        <w:t>в сумме</w:t>
      </w:r>
      <w:r w:rsidR="0005791F" w:rsidRPr="00536903">
        <w:t>18</w:t>
      </w:r>
      <w:r w:rsidR="00536903" w:rsidRPr="00536903">
        <w:t> 821,08</w:t>
      </w:r>
      <w:r w:rsidR="002C1BEF" w:rsidRPr="00536903">
        <w:t>тыс.</w:t>
      </w:r>
      <w:r w:rsidR="009877B4" w:rsidRPr="00536903">
        <w:t>руб.</w:t>
      </w:r>
      <w:r w:rsidR="009877B4">
        <w:t>,</w:t>
      </w:r>
      <w:r w:rsidR="009877B4" w:rsidRPr="00536903">
        <w:t xml:space="preserve"> или</w:t>
      </w:r>
      <w:r w:rsidR="002C1BEF" w:rsidRPr="00536903">
        <w:t xml:space="preserve"> 4</w:t>
      </w:r>
      <w:r w:rsidR="00536903" w:rsidRPr="00536903">
        <w:t>,1</w:t>
      </w:r>
      <w:r w:rsidR="002C1BEF" w:rsidRPr="00536903">
        <w:t>%</w:t>
      </w:r>
      <w:r w:rsidRPr="00536903">
        <w:t>.</w:t>
      </w:r>
    </w:p>
    <w:p w:rsidR="003305C4" w:rsidRDefault="00F33DB4" w:rsidP="00F33DB4">
      <w:pPr>
        <w:ind w:firstLine="567"/>
        <w:jc w:val="both"/>
      </w:pPr>
      <w:r>
        <w:t xml:space="preserve">  Структура нарушений представлена на </w:t>
      </w:r>
      <w:r w:rsidR="009877B4">
        <w:t>д</w:t>
      </w:r>
      <w:r>
        <w:t>иаграмме № 1.</w:t>
      </w:r>
    </w:p>
    <w:p w:rsidR="005A7D2F" w:rsidRDefault="003305C4" w:rsidP="00DB4373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7D2F" w:rsidRDefault="005A7D2F" w:rsidP="00DB4373">
      <w:pPr>
        <w:autoSpaceDE w:val="0"/>
        <w:autoSpaceDN w:val="0"/>
        <w:adjustRightInd w:val="0"/>
        <w:jc w:val="both"/>
      </w:pPr>
    </w:p>
    <w:p w:rsidR="005A7D2F" w:rsidRDefault="005A7D2F" w:rsidP="00DB4373">
      <w:pPr>
        <w:autoSpaceDE w:val="0"/>
        <w:autoSpaceDN w:val="0"/>
        <w:adjustRightInd w:val="0"/>
        <w:jc w:val="both"/>
      </w:pPr>
    </w:p>
    <w:p w:rsidR="005A7D2F" w:rsidRDefault="005A7D2F" w:rsidP="00DB4373">
      <w:pPr>
        <w:autoSpaceDE w:val="0"/>
        <w:autoSpaceDN w:val="0"/>
        <w:adjustRightInd w:val="0"/>
        <w:jc w:val="both"/>
      </w:pPr>
    </w:p>
    <w:p w:rsidR="005A7D2F" w:rsidRDefault="005A7D2F" w:rsidP="00DB4373">
      <w:pPr>
        <w:autoSpaceDE w:val="0"/>
        <w:autoSpaceDN w:val="0"/>
        <w:adjustRightInd w:val="0"/>
        <w:jc w:val="both"/>
      </w:pPr>
    </w:p>
    <w:p w:rsidR="005A7D2F" w:rsidRDefault="005A7D2F" w:rsidP="00DB4373">
      <w:pPr>
        <w:autoSpaceDE w:val="0"/>
        <w:autoSpaceDN w:val="0"/>
        <w:adjustRightInd w:val="0"/>
        <w:jc w:val="both"/>
      </w:pPr>
    </w:p>
    <w:p w:rsidR="00775FAE" w:rsidRDefault="00775FAE" w:rsidP="005A7D2F">
      <w:pPr>
        <w:autoSpaceDE w:val="0"/>
        <w:autoSpaceDN w:val="0"/>
        <w:adjustRightInd w:val="0"/>
        <w:ind w:left="7080"/>
        <w:jc w:val="both"/>
      </w:pPr>
    </w:p>
    <w:p w:rsidR="00775FAE" w:rsidRDefault="00775FAE" w:rsidP="005A7D2F">
      <w:pPr>
        <w:autoSpaceDE w:val="0"/>
        <w:autoSpaceDN w:val="0"/>
        <w:adjustRightInd w:val="0"/>
        <w:ind w:left="7080"/>
        <w:jc w:val="both"/>
      </w:pPr>
    </w:p>
    <w:p w:rsidR="00775FAE" w:rsidRDefault="00775FAE" w:rsidP="005A7D2F">
      <w:pPr>
        <w:autoSpaceDE w:val="0"/>
        <w:autoSpaceDN w:val="0"/>
        <w:adjustRightInd w:val="0"/>
        <w:ind w:left="7080"/>
        <w:jc w:val="both"/>
      </w:pPr>
    </w:p>
    <w:p w:rsidR="00775FAE" w:rsidRDefault="00775FAE" w:rsidP="005A7D2F">
      <w:pPr>
        <w:autoSpaceDE w:val="0"/>
        <w:autoSpaceDN w:val="0"/>
        <w:adjustRightInd w:val="0"/>
        <w:ind w:left="7080"/>
        <w:jc w:val="both"/>
      </w:pPr>
    </w:p>
    <w:p w:rsidR="00775FAE" w:rsidRDefault="00775FAE" w:rsidP="005A7D2F">
      <w:pPr>
        <w:autoSpaceDE w:val="0"/>
        <w:autoSpaceDN w:val="0"/>
        <w:adjustRightInd w:val="0"/>
        <w:ind w:left="7080"/>
        <w:jc w:val="both"/>
      </w:pPr>
    </w:p>
    <w:p w:rsidR="00DB4373" w:rsidRDefault="00BA596E" w:rsidP="005A7D2F">
      <w:pPr>
        <w:autoSpaceDE w:val="0"/>
        <w:autoSpaceDN w:val="0"/>
        <w:adjustRightInd w:val="0"/>
        <w:ind w:left="7080"/>
        <w:jc w:val="both"/>
      </w:pPr>
      <w:bookmarkStart w:id="0" w:name="_GoBack"/>
      <w:bookmarkEnd w:id="0"/>
      <w:r>
        <w:t>Диаграмма №</w:t>
      </w:r>
      <w:r w:rsidR="00DB4373">
        <w:t xml:space="preserve"> 1</w:t>
      </w:r>
    </w:p>
    <w:p w:rsidR="003305C4" w:rsidRDefault="003305C4" w:rsidP="00DB4373">
      <w:pPr>
        <w:autoSpaceDE w:val="0"/>
        <w:autoSpaceDN w:val="0"/>
        <w:adjustRightInd w:val="0"/>
        <w:jc w:val="both"/>
      </w:pPr>
      <w:r>
        <w:tab/>
      </w:r>
    </w:p>
    <w:p w:rsidR="00DB4373" w:rsidRPr="00DB4373" w:rsidRDefault="00DB4373" w:rsidP="00DB437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437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095875" cy="3067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05C4" w:rsidRPr="003305C4" w:rsidRDefault="003305C4" w:rsidP="003305C4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3DB4" w:rsidRDefault="002C1BEF" w:rsidP="00F33DB4">
      <w:pPr>
        <w:autoSpaceDE w:val="0"/>
        <w:autoSpaceDN w:val="0"/>
        <w:adjustRightInd w:val="0"/>
        <w:ind w:firstLine="708"/>
        <w:jc w:val="both"/>
      </w:pPr>
      <w:r>
        <w:t xml:space="preserve">В сравнении с предыдущим годом структура выявленных нарушений не претерпела значительных изменений. </w:t>
      </w:r>
    </w:p>
    <w:p w:rsidR="00B8040E" w:rsidRPr="00B8040E" w:rsidRDefault="00E80AD1" w:rsidP="0024265B">
      <w:pPr>
        <w:ind w:firstLine="708"/>
        <w:jc w:val="both"/>
      </w:pPr>
      <w:r>
        <w:t>Как и прежде</w:t>
      </w:r>
      <w:r w:rsidR="0024265B">
        <w:t>,</w:t>
      </w:r>
      <w:r>
        <w:t xml:space="preserve"> основную долю составляют </w:t>
      </w:r>
      <w:r w:rsidRPr="00D77B9A">
        <w:rPr>
          <w:i/>
        </w:rPr>
        <w:t xml:space="preserve">нарушения </w:t>
      </w:r>
      <w:r w:rsidR="00F33DB4" w:rsidRPr="00D77B9A">
        <w:rPr>
          <w:i/>
        </w:rPr>
        <w:t xml:space="preserve">порядка ведения бухгалтерского </w:t>
      </w:r>
      <w:r w:rsidR="00C7430B" w:rsidRPr="00D77B9A">
        <w:rPr>
          <w:i/>
        </w:rPr>
        <w:t>учета и</w:t>
      </w:r>
      <w:r w:rsidR="00F33DB4" w:rsidRPr="00D77B9A">
        <w:rPr>
          <w:i/>
        </w:rPr>
        <w:t xml:space="preserve"> составления отчетности</w:t>
      </w:r>
      <w:r w:rsidR="00112E2C">
        <w:t xml:space="preserve"> (</w:t>
      </w:r>
      <w:r w:rsidR="00DB0526">
        <w:t xml:space="preserve">425 150,85 </w:t>
      </w:r>
      <w:r w:rsidR="00112E2C">
        <w:t>тыс. руб.),</w:t>
      </w:r>
      <w:r w:rsidR="00C7430B">
        <w:t>которые выявлены</w:t>
      </w:r>
      <w:r w:rsidR="00F33DB4">
        <w:t xml:space="preserve"> при </w:t>
      </w:r>
      <w:r w:rsidR="005A0A83">
        <w:t>проведении внешней</w:t>
      </w:r>
      <w:r w:rsidR="00520A73">
        <w:t xml:space="preserve"> проверки </w:t>
      </w:r>
      <w:r>
        <w:t xml:space="preserve">Отчета об исполнении </w:t>
      </w:r>
      <w:r w:rsidR="00C7430B">
        <w:t>бюджета за</w:t>
      </w:r>
      <w:r>
        <w:t xml:space="preserve"> 2018 год и при проверке эффективности </w:t>
      </w:r>
      <w:r w:rsidR="00C7430B">
        <w:t>администрирования доходов бюджета, поступающих в виде арендной платы за земельные участки</w:t>
      </w:r>
      <w:r w:rsidR="00F33DB4">
        <w:t xml:space="preserve">. </w:t>
      </w:r>
      <w:r w:rsidR="00F33DB4">
        <w:rPr>
          <w:color w:val="000000"/>
          <w:kern w:val="3"/>
          <w:lang w:bidi="ru-RU"/>
        </w:rPr>
        <w:t xml:space="preserve">При этом значительная часть нарушений </w:t>
      </w:r>
      <w:r w:rsidR="00CF7D3F">
        <w:rPr>
          <w:color w:val="000000"/>
          <w:kern w:val="3"/>
          <w:lang w:bidi="ru-RU"/>
        </w:rPr>
        <w:t xml:space="preserve">в сумме 377795,27 тыс. руб. </w:t>
      </w:r>
      <w:r w:rsidR="00F33DB4">
        <w:rPr>
          <w:color w:val="000000"/>
          <w:kern w:val="3"/>
          <w:lang w:bidi="ru-RU"/>
        </w:rPr>
        <w:t>связан</w:t>
      </w:r>
      <w:r w:rsidR="00B17BD7">
        <w:rPr>
          <w:color w:val="000000"/>
          <w:kern w:val="3"/>
          <w:lang w:bidi="ru-RU"/>
        </w:rPr>
        <w:t>а</w:t>
      </w:r>
      <w:r w:rsidR="00F33DB4">
        <w:rPr>
          <w:color w:val="000000"/>
          <w:kern w:val="3"/>
          <w:lang w:bidi="ru-RU"/>
        </w:rPr>
        <w:t xml:space="preserve"> с</w:t>
      </w:r>
      <w:r w:rsidR="00112E2C">
        <w:rPr>
          <w:color w:val="000000"/>
          <w:kern w:val="3"/>
          <w:lang w:bidi="ru-RU"/>
        </w:rPr>
        <w:t xml:space="preserve"> ненадлежащей организацией учета земельных участков казны</w:t>
      </w:r>
      <w:r w:rsidR="00CF7D3F">
        <w:rPr>
          <w:color w:val="000000"/>
          <w:kern w:val="3"/>
          <w:lang w:bidi="ru-RU"/>
        </w:rPr>
        <w:t>.</w:t>
      </w:r>
      <w:r w:rsidR="00C7430B">
        <w:rPr>
          <w:color w:val="000000"/>
          <w:kern w:val="3"/>
          <w:lang w:bidi="ru-RU"/>
        </w:rPr>
        <w:t xml:space="preserve"> Кроме </w:t>
      </w:r>
      <w:r w:rsidR="00CF7D3F">
        <w:rPr>
          <w:color w:val="000000"/>
          <w:kern w:val="3"/>
          <w:lang w:bidi="ru-RU"/>
        </w:rPr>
        <w:t>того, недостатки</w:t>
      </w:r>
      <w:r w:rsidR="00112E2C">
        <w:rPr>
          <w:color w:val="000000"/>
          <w:kern w:val="3"/>
          <w:lang w:bidi="ru-RU"/>
        </w:rPr>
        <w:t>,</w:t>
      </w:r>
      <w:r w:rsidR="00C7430B">
        <w:rPr>
          <w:color w:val="000000"/>
          <w:kern w:val="3"/>
          <w:lang w:bidi="ru-RU"/>
        </w:rPr>
        <w:t xml:space="preserve"> связанные с формирован</w:t>
      </w:r>
      <w:r w:rsidR="00B8040E">
        <w:rPr>
          <w:color w:val="000000"/>
          <w:kern w:val="3"/>
          <w:lang w:bidi="ru-RU"/>
        </w:rPr>
        <w:t>и</w:t>
      </w:r>
      <w:r w:rsidR="00C7430B">
        <w:rPr>
          <w:color w:val="000000"/>
          <w:kern w:val="3"/>
          <w:lang w:bidi="ru-RU"/>
        </w:rPr>
        <w:t xml:space="preserve">ем бюджетной </w:t>
      </w:r>
      <w:r w:rsidR="00D32096">
        <w:rPr>
          <w:color w:val="000000"/>
          <w:kern w:val="3"/>
          <w:lang w:bidi="ru-RU"/>
        </w:rPr>
        <w:t>отчетности, обусловлены</w:t>
      </w:r>
      <w:r w:rsidR="00C7430B">
        <w:rPr>
          <w:color w:val="000000"/>
          <w:kern w:val="3"/>
          <w:lang w:bidi="ru-RU"/>
        </w:rPr>
        <w:t xml:space="preserve">несвоевременным отражением </w:t>
      </w:r>
      <w:r w:rsidR="001E134A">
        <w:rPr>
          <w:color w:val="000000"/>
          <w:kern w:val="3"/>
          <w:lang w:bidi="ru-RU"/>
        </w:rPr>
        <w:t>отчетов об</w:t>
      </w:r>
      <w:r w:rsidR="00B8040E">
        <w:rPr>
          <w:color w:val="000000"/>
          <w:kern w:val="3"/>
          <w:lang w:bidi="ru-RU"/>
        </w:rPr>
        <w:t xml:space="preserve"> использовании субсидии </w:t>
      </w:r>
      <w:r w:rsidR="001E134A">
        <w:rPr>
          <w:color w:val="000000"/>
          <w:kern w:val="3"/>
          <w:lang w:bidi="ru-RU"/>
        </w:rPr>
        <w:t xml:space="preserve">ее </w:t>
      </w:r>
      <w:r w:rsidR="00C7430B">
        <w:rPr>
          <w:color w:val="000000"/>
          <w:kern w:val="3"/>
          <w:lang w:bidi="ru-RU"/>
        </w:rPr>
        <w:t>получател</w:t>
      </w:r>
      <w:r w:rsidR="00B8040E">
        <w:rPr>
          <w:color w:val="000000"/>
          <w:kern w:val="3"/>
          <w:lang w:bidi="ru-RU"/>
        </w:rPr>
        <w:t xml:space="preserve">ем </w:t>
      </w:r>
      <w:r w:rsidR="001E134A">
        <w:rPr>
          <w:color w:val="000000"/>
          <w:kern w:val="3"/>
          <w:lang w:bidi="ru-RU"/>
        </w:rPr>
        <w:t>в лице Фонда</w:t>
      </w:r>
      <w:r w:rsidR="001E134A" w:rsidRPr="00112E2C">
        <w:t>«</w:t>
      </w:r>
      <w:proofErr w:type="spellStart"/>
      <w:r w:rsidR="001E134A" w:rsidRPr="00112E2C">
        <w:t>Микрокредитная</w:t>
      </w:r>
      <w:proofErr w:type="spellEnd"/>
      <w:r w:rsidR="001E134A" w:rsidRPr="00112E2C">
        <w:t xml:space="preserve"> компания фонд развития малого и среднего </w:t>
      </w:r>
      <w:r w:rsidR="00D32096" w:rsidRPr="00112E2C">
        <w:t>предпринимательства</w:t>
      </w:r>
      <w:r w:rsidR="001E134A" w:rsidRPr="00112E2C">
        <w:t xml:space="preserve"> ЗАТО Северск» </w:t>
      </w:r>
      <w:r w:rsidR="00B8040E">
        <w:rPr>
          <w:color w:val="000000"/>
          <w:kern w:val="3"/>
          <w:lang w:bidi="ru-RU"/>
        </w:rPr>
        <w:t xml:space="preserve">в отчетности ГРБС, что привело к искажению данных бюджетной отчетности муниципального образования на </w:t>
      </w:r>
      <w:r w:rsidR="00B8040E" w:rsidRPr="00B8040E">
        <w:t>37929,15</w:t>
      </w:r>
      <w:r w:rsidR="00B8040E">
        <w:t xml:space="preserve"> тыс. руб. </w:t>
      </w:r>
    </w:p>
    <w:p w:rsidR="00C7430B" w:rsidRDefault="001E134A" w:rsidP="00C7430B">
      <w:pPr>
        <w:ind w:firstLine="708"/>
        <w:jc w:val="both"/>
        <w:rPr>
          <w:color w:val="000000"/>
          <w:kern w:val="3"/>
          <w:lang w:bidi="ru-RU"/>
        </w:rPr>
      </w:pPr>
      <w:r w:rsidRPr="001E134A">
        <w:rPr>
          <w:i/>
          <w:color w:val="000000"/>
          <w:kern w:val="3"/>
          <w:lang w:bidi="ru-RU"/>
        </w:rPr>
        <w:t xml:space="preserve">Нецелевое использование </w:t>
      </w:r>
      <w:r w:rsidR="00112E2C" w:rsidRPr="001E134A">
        <w:rPr>
          <w:i/>
          <w:color w:val="000000"/>
          <w:kern w:val="3"/>
          <w:lang w:bidi="ru-RU"/>
        </w:rPr>
        <w:t>средств в</w:t>
      </w:r>
      <w:r w:rsidR="00112E2C">
        <w:rPr>
          <w:i/>
          <w:color w:val="000000"/>
          <w:kern w:val="3"/>
          <w:lang w:bidi="ru-RU"/>
        </w:rPr>
        <w:t xml:space="preserve">сумме </w:t>
      </w:r>
      <w:r w:rsidR="00D77B9A" w:rsidRPr="00095780">
        <w:t>1494,05 тыс. руб.</w:t>
      </w:r>
      <w:r w:rsidR="00D77B9A">
        <w:rPr>
          <w:i/>
          <w:color w:val="000000"/>
          <w:kern w:val="3"/>
          <w:lang w:bidi="ru-RU"/>
        </w:rPr>
        <w:t xml:space="preserve">связано с </w:t>
      </w:r>
      <w:r w:rsidR="007E4E97">
        <w:rPr>
          <w:i/>
          <w:color w:val="000000"/>
          <w:kern w:val="3"/>
          <w:lang w:bidi="ru-RU"/>
        </w:rPr>
        <w:t>направлением</w:t>
      </w:r>
      <w:r w:rsidR="00D77B9A">
        <w:rPr>
          <w:i/>
          <w:color w:val="000000"/>
          <w:kern w:val="3"/>
          <w:lang w:bidi="ru-RU"/>
        </w:rPr>
        <w:t xml:space="preserve"> средств субсидии, </w:t>
      </w:r>
      <w:r w:rsidR="008D1C11" w:rsidRPr="008D1C11">
        <w:rPr>
          <w:rFonts w:eastAsiaTheme="minorEastAsia"/>
        </w:rPr>
        <w:t>выделенной из бюджета ЗАТО Северск и предназначенной исключительно для выдачи грантов</w:t>
      </w:r>
      <w:r w:rsidR="00D77B9A">
        <w:rPr>
          <w:rFonts w:eastAsiaTheme="minorEastAsia"/>
        </w:rPr>
        <w:t>,</w:t>
      </w:r>
      <w:r w:rsidR="007E4E97">
        <w:rPr>
          <w:rFonts w:eastAsiaTheme="minorEastAsia"/>
        </w:rPr>
        <w:t>на</w:t>
      </w:r>
      <w:r w:rsidR="008D1C11" w:rsidRPr="008D1C11">
        <w:rPr>
          <w:rFonts w:eastAsiaTheme="minorEastAsia"/>
        </w:rPr>
        <w:t xml:space="preserve"> размещени</w:t>
      </w:r>
      <w:r w:rsidR="007E4E97">
        <w:rPr>
          <w:rFonts w:eastAsiaTheme="minorEastAsia"/>
        </w:rPr>
        <w:t>е их</w:t>
      </w:r>
      <w:r w:rsidR="008D1C11" w:rsidRPr="008D1C11">
        <w:rPr>
          <w:rFonts w:eastAsiaTheme="minorEastAsia"/>
        </w:rPr>
        <w:t xml:space="preserve"> в качестве неснижаемого остатка на банковском счете в целях получения доходов в виде процентов, начисляемых банком на остаток. Следствием нецелевого </w:t>
      </w:r>
      <w:r w:rsidR="007E4E97">
        <w:rPr>
          <w:rFonts w:eastAsiaTheme="minorEastAsia"/>
        </w:rPr>
        <w:t>направления</w:t>
      </w:r>
      <w:r w:rsidR="008D1C11" w:rsidRPr="008D1C11">
        <w:rPr>
          <w:rFonts w:eastAsiaTheme="minorEastAsia"/>
        </w:rPr>
        <w:t xml:space="preserve"> средств субсидии/остатков субсидии </w:t>
      </w:r>
      <w:r w:rsidR="00112E2C" w:rsidRPr="008D1C11">
        <w:rPr>
          <w:rFonts w:eastAsiaTheme="minorEastAsia"/>
        </w:rPr>
        <w:t xml:space="preserve">явилось </w:t>
      </w:r>
      <w:r w:rsidR="00112E2C">
        <w:rPr>
          <w:rFonts w:eastAsiaTheme="minorEastAsia"/>
        </w:rPr>
        <w:t>неправомерное</w:t>
      </w:r>
      <w:r w:rsidR="008D1C11" w:rsidRPr="008D1C11">
        <w:rPr>
          <w:rFonts w:eastAsiaTheme="minorEastAsia"/>
        </w:rPr>
        <w:t>получение процентных доходов, общая сумма которы</w:t>
      </w:r>
      <w:r w:rsidR="00112E2C">
        <w:rPr>
          <w:rFonts w:eastAsiaTheme="minorEastAsia"/>
        </w:rPr>
        <w:t>х составила</w:t>
      </w:r>
      <w:r w:rsidR="005C0E7C">
        <w:rPr>
          <w:rFonts w:eastAsiaTheme="minorEastAsia"/>
        </w:rPr>
        <w:t xml:space="preserve"> за проверяемый период279,35</w:t>
      </w:r>
      <w:r w:rsidR="00112E2C">
        <w:rPr>
          <w:rFonts w:eastAsiaTheme="minorEastAsia"/>
        </w:rPr>
        <w:t xml:space="preserve"> тыс. руб.</w:t>
      </w:r>
    </w:p>
    <w:p w:rsidR="00F33DB4" w:rsidRPr="00FD75C9" w:rsidRDefault="00F33DB4" w:rsidP="00F33DB4">
      <w:pPr>
        <w:ind w:firstLine="708"/>
        <w:jc w:val="both"/>
      </w:pPr>
      <w:r w:rsidRPr="00620BAB">
        <w:rPr>
          <w:i/>
        </w:rPr>
        <w:t>Неправомерные расходы</w:t>
      </w:r>
      <w:r>
        <w:t xml:space="preserve"> составили в общей </w:t>
      </w:r>
      <w:r w:rsidRPr="0019671B">
        <w:t>сумме</w:t>
      </w:r>
      <w:r w:rsidR="00112E2C" w:rsidRPr="0005791F">
        <w:t>9 660,82 тыс. руб.</w:t>
      </w:r>
      <w:r w:rsidR="00112E2C">
        <w:t>и связаны</w:t>
      </w:r>
      <w:r>
        <w:t xml:space="preserve"> с </w:t>
      </w:r>
      <w:r w:rsidR="00112E2C">
        <w:t xml:space="preserve">в основном с нарушениями условий и </w:t>
      </w:r>
      <w:r w:rsidR="001E224F">
        <w:t>порядков предоставлениясубсидий, выделенных</w:t>
      </w:r>
      <w:r w:rsidR="00D1777B" w:rsidRPr="00D1777B">
        <w:rPr>
          <w:rFonts w:eastAsiaTheme="majorEastAsia"/>
          <w:spacing w:val="-10"/>
          <w:kern w:val="28"/>
        </w:rPr>
        <w:t xml:space="preserve"> из бюджета ЗАТО Северск для выдачи </w:t>
      </w:r>
      <w:r w:rsidR="00275BD4" w:rsidRPr="00D1777B">
        <w:rPr>
          <w:rFonts w:eastAsiaTheme="majorEastAsia"/>
          <w:spacing w:val="-10"/>
          <w:kern w:val="28"/>
        </w:rPr>
        <w:t xml:space="preserve">микрозаймов </w:t>
      </w:r>
      <w:r w:rsidR="00275BD4">
        <w:rPr>
          <w:rFonts w:eastAsiaTheme="majorEastAsia"/>
          <w:spacing w:val="-10"/>
          <w:kern w:val="28"/>
        </w:rPr>
        <w:t>и</w:t>
      </w:r>
      <w:r w:rsidR="00D1777B">
        <w:rPr>
          <w:rFonts w:eastAsiaTheme="majorEastAsia"/>
          <w:spacing w:val="-10"/>
          <w:kern w:val="28"/>
        </w:rPr>
        <w:t xml:space="preserve"> предоставления грантов </w:t>
      </w:r>
      <w:r w:rsidR="00D1777B" w:rsidRPr="00D1777B">
        <w:rPr>
          <w:rFonts w:eastAsiaTheme="majorEastAsia"/>
          <w:spacing w:val="-10"/>
          <w:kern w:val="28"/>
        </w:rPr>
        <w:t>субъектам малого и среднего предпринимательства</w:t>
      </w:r>
      <w:r w:rsidR="00D1777B" w:rsidRPr="00D1777B">
        <w:t xml:space="preserve"> Фондом «</w:t>
      </w:r>
      <w:proofErr w:type="spellStart"/>
      <w:r w:rsidR="00D1777B" w:rsidRPr="00D1777B">
        <w:t>Микрокредитная</w:t>
      </w:r>
      <w:proofErr w:type="spellEnd"/>
      <w:r w:rsidR="00D1777B" w:rsidRPr="00D1777B">
        <w:t xml:space="preserve"> компания фонд развития малого и среднего предпринимательства ЗАТО Северск</w:t>
      </w:r>
      <w:r w:rsidR="00D1777B" w:rsidRPr="00FD75C9">
        <w:t xml:space="preserve">». </w:t>
      </w:r>
      <w:r w:rsidR="00FD75C9" w:rsidRPr="00FD75C9">
        <w:t xml:space="preserve"> Кроме того, </w:t>
      </w:r>
      <w:r w:rsidR="00275BD4">
        <w:t xml:space="preserve">выявлены факты неправомерного включения муниципальными заказчиками в условияконтрактов </w:t>
      </w:r>
      <w:r w:rsidR="00E05079">
        <w:t>авансовых платежей и их перечисление поставщикам в размерах, превышающих  установленные Решением Думы ЗАТО Северск о бюджете</w:t>
      </w:r>
      <w:r w:rsidR="00C22A07">
        <w:t>, а именно</w:t>
      </w:r>
      <w:r w:rsidR="009877B4">
        <w:t>:</w:t>
      </w:r>
      <w:r w:rsidR="00C22A07">
        <w:t xml:space="preserve"> 100% вместо 30%.</w:t>
      </w:r>
    </w:p>
    <w:p w:rsidR="00112E2C" w:rsidRPr="00BF142D" w:rsidRDefault="00112E2C" w:rsidP="00112E2C">
      <w:pPr>
        <w:ind w:firstLine="708"/>
        <w:jc w:val="both"/>
        <w:rPr>
          <w:b/>
          <w:bCs/>
        </w:rPr>
      </w:pPr>
      <w:r>
        <w:t xml:space="preserve">В качестве </w:t>
      </w:r>
      <w:r w:rsidRPr="004131F9">
        <w:rPr>
          <w:i/>
        </w:rPr>
        <w:t>иных нарушений</w:t>
      </w:r>
      <w:r w:rsidR="00D1777B">
        <w:rPr>
          <w:i/>
        </w:rPr>
        <w:t xml:space="preserve">, </w:t>
      </w:r>
      <w:r w:rsidR="00D1777B" w:rsidRPr="00536903">
        <w:t>которые составили в общей сумме</w:t>
      </w:r>
      <w:r w:rsidR="00D1777B" w:rsidRPr="0005791F">
        <w:t>18</w:t>
      </w:r>
      <w:r w:rsidR="00536903">
        <w:t> 821,08</w:t>
      </w:r>
      <w:r w:rsidR="00D1777B" w:rsidRPr="002C1BEF">
        <w:t>тыс.</w:t>
      </w:r>
      <w:r w:rsidR="00D1777B">
        <w:t xml:space="preserve"> руб.</w:t>
      </w:r>
      <w:r w:rsidR="00C22A07">
        <w:t>,</w:t>
      </w:r>
      <w:r>
        <w:t xml:space="preserve"> квалифицированы в основном факты </w:t>
      </w:r>
      <w:r w:rsidR="001E224F">
        <w:t>несоблюдения муниципальными</w:t>
      </w:r>
      <w:r w:rsidR="00D1777B">
        <w:t xml:space="preserve"> заказчиками </w:t>
      </w:r>
      <w:r>
        <w:lastRenderedPageBreak/>
        <w:t xml:space="preserve">законодательства о контрактной </w:t>
      </w:r>
      <w:r w:rsidR="001E224F">
        <w:t>системе в</w:t>
      </w:r>
      <w:r w:rsidR="00D1777B">
        <w:t xml:space="preserve"> части соблюдения </w:t>
      </w:r>
      <w:r w:rsidRPr="0067065C">
        <w:t>сроков оплаты</w:t>
      </w:r>
      <w:r>
        <w:t xml:space="preserve"> выполненных работ по контрактам, нарушени</w:t>
      </w:r>
      <w:r w:rsidR="00C22A07">
        <w:t>я</w:t>
      </w:r>
      <w:r>
        <w:t xml:space="preserve"> порядка предоставления сведений в </w:t>
      </w:r>
      <w:r w:rsidRPr="0067065C">
        <w:t>реестр</w:t>
      </w:r>
      <w:r>
        <w:t xml:space="preserve"> контрактов и </w:t>
      </w:r>
      <w:r w:rsidRPr="0067065C">
        <w:t>порядка размещения отчетов</w:t>
      </w:r>
      <w:r>
        <w:t xml:space="preserve"> об исполнении контрактов, </w:t>
      </w:r>
      <w:proofErr w:type="spellStart"/>
      <w:r>
        <w:t>непредъявление</w:t>
      </w:r>
      <w:proofErr w:type="spellEnd"/>
      <w:r>
        <w:t xml:space="preserve"> подрядным организациям суммы </w:t>
      </w:r>
      <w:r w:rsidR="001E224F">
        <w:t>санкций за</w:t>
      </w:r>
      <w:r>
        <w:t xml:space="preserve"> ненадлежащ</w:t>
      </w:r>
      <w:r w:rsidR="00D1777B">
        <w:t>ее исполнение условий контракта</w:t>
      </w:r>
      <w:r>
        <w:t xml:space="preserve">. Кроме того, к данному разделу отнесены </w:t>
      </w:r>
      <w:r w:rsidR="001E224F">
        <w:t>нарушения требований нормативно</w:t>
      </w:r>
      <w:r w:rsidR="009877B4">
        <w:t>го</w:t>
      </w:r>
      <w:r w:rsidR="001E224F">
        <w:t xml:space="preserve"> правового акта Администрации ЗАТО Северск, регламентирующего порядок начисления и индексации арендной платы за землю. В связи с некорректным проведением Управлением имущественных отношений индексации арендной </w:t>
      </w:r>
      <w:r w:rsidR="00275BD4">
        <w:t>платы за</w:t>
      </w:r>
      <w:r w:rsidR="001E224F">
        <w:t xml:space="preserve"> 3 года сумма </w:t>
      </w:r>
      <w:proofErr w:type="spellStart"/>
      <w:r w:rsidR="001E224F">
        <w:t>недопоступивших</w:t>
      </w:r>
      <w:proofErr w:type="spellEnd"/>
      <w:r w:rsidR="001E224F">
        <w:t xml:space="preserve"> доходов в бюджет ЗАТО Северск составила 14294,11 тыс. руб.</w:t>
      </w:r>
    </w:p>
    <w:p w:rsidR="00F33DB4" w:rsidRDefault="00275BD4" w:rsidP="006118E9">
      <w:pPr>
        <w:autoSpaceDE w:val="0"/>
        <w:autoSpaceDN w:val="0"/>
        <w:adjustRightInd w:val="0"/>
        <w:ind w:firstLine="567"/>
        <w:jc w:val="both"/>
      </w:pPr>
      <w:r>
        <w:t xml:space="preserve">Для классификации недостатков и нарушений </w:t>
      </w:r>
      <w:r w:rsidRPr="00C63526">
        <w:t xml:space="preserve">в более детализированной форме в разрезе сфер контрольных полномочий Счётной палаты </w:t>
      </w:r>
      <w:r>
        <w:t xml:space="preserve">с 2017 года используется Классификатор </w:t>
      </w:r>
      <w:r w:rsidR="001E224F">
        <w:t>нарушений</w:t>
      </w:r>
      <w:r w:rsidR="00F33DB4">
        <w:t>, одобренн</w:t>
      </w:r>
      <w:r>
        <w:t>ый</w:t>
      </w:r>
      <w:r w:rsidR="00F33DB4">
        <w:t xml:space="preserve"> Советом контрольно-счётных органов при Счётной палате Российской Федерации, на основании которого в Счетной палате утвержден собственный классификатор нарушений</w:t>
      </w:r>
      <w:r>
        <w:t xml:space="preserve">. Согласно данному классификатору  </w:t>
      </w:r>
      <w:r w:rsidR="00F33DB4">
        <w:t xml:space="preserve"> наибольший удельный вес </w:t>
      </w:r>
      <w:r>
        <w:t xml:space="preserve">в общей структуре </w:t>
      </w:r>
      <w:r w:rsidR="00F33DB4">
        <w:t xml:space="preserve">занимают нарушения законодательства </w:t>
      </w:r>
      <w:r>
        <w:t>о бухгалтерском</w:t>
      </w:r>
      <w:r w:rsidR="00F33DB4">
        <w:t xml:space="preserve"> учете и финансовой отчетности, а также нарушения, допущенные при формировании и исполнении бюджета.  Структура нарушений, сгруппированных в соответствии с Классификатором, </w:t>
      </w:r>
      <w:r w:rsidR="003305C4">
        <w:t xml:space="preserve">а также в сравнении с 2018 годом </w:t>
      </w:r>
      <w:r w:rsidR="00F33DB4">
        <w:t xml:space="preserve">представлена на </w:t>
      </w:r>
      <w:r w:rsidR="009877B4">
        <w:t>д</w:t>
      </w:r>
      <w:r w:rsidR="00F33DB4">
        <w:t>иаграмм</w:t>
      </w:r>
      <w:r w:rsidR="00ED5C91">
        <w:t>ах</w:t>
      </w:r>
      <w:r w:rsidR="00F33DB4">
        <w:t xml:space="preserve"> № 2</w:t>
      </w:r>
      <w:r w:rsidR="00ED5C91">
        <w:t xml:space="preserve"> и № 3</w:t>
      </w:r>
      <w:r w:rsidR="00F33DB4">
        <w:t>.</w:t>
      </w:r>
      <w:r w:rsidR="00F33DB4">
        <w:tab/>
      </w:r>
      <w:r w:rsidR="00F33DB4">
        <w:tab/>
      </w:r>
      <w:r w:rsidR="00F33DB4">
        <w:tab/>
      </w:r>
      <w:r w:rsidR="00F33DB4">
        <w:tab/>
      </w:r>
      <w:r w:rsidR="00F33DB4">
        <w:tab/>
      </w:r>
      <w:r w:rsidR="00F33DB4">
        <w:tab/>
      </w:r>
      <w:r w:rsidR="00F33DB4">
        <w:tab/>
      </w:r>
      <w:r w:rsidR="006118E9">
        <w:tab/>
      </w:r>
      <w:r w:rsidR="006118E9">
        <w:tab/>
      </w:r>
      <w:r w:rsidR="006118E9">
        <w:tab/>
      </w:r>
      <w:r w:rsidR="006118E9">
        <w:tab/>
      </w:r>
      <w:r w:rsidR="006118E9">
        <w:tab/>
      </w:r>
      <w:r w:rsidR="006118E9">
        <w:tab/>
      </w:r>
      <w:r w:rsidR="006118E9">
        <w:tab/>
      </w:r>
      <w:r w:rsidR="006118E9">
        <w:tab/>
      </w:r>
      <w:r w:rsidR="009877B4">
        <w:tab/>
      </w:r>
      <w:r w:rsidR="009877B4">
        <w:tab/>
      </w:r>
      <w:r w:rsidR="009877B4">
        <w:tab/>
      </w:r>
      <w:r w:rsidR="009877B4">
        <w:tab/>
      </w:r>
      <w:r w:rsidR="009877B4">
        <w:tab/>
      </w:r>
      <w:r w:rsidR="006118E9">
        <w:t>Д</w:t>
      </w:r>
      <w:r w:rsidR="00F33DB4">
        <w:t>иаграмма №2</w:t>
      </w:r>
    </w:p>
    <w:p w:rsidR="00ED5C91" w:rsidRDefault="00ED5C91" w:rsidP="00DB4373">
      <w:pPr>
        <w:autoSpaceDE w:val="0"/>
        <w:autoSpaceDN w:val="0"/>
        <w:adjustRightInd w:val="0"/>
        <w:ind w:left="7080" w:firstLine="708"/>
        <w:jc w:val="both"/>
      </w:pPr>
    </w:p>
    <w:p w:rsidR="0036308A" w:rsidRPr="0036308A" w:rsidRDefault="0036308A" w:rsidP="003630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308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019800" cy="24574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3DB4" w:rsidRDefault="00ED5C91" w:rsidP="005A7D2F">
      <w:pPr>
        <w:autoSpaceDE w:val="0"/>
        <w:autoSpaceDN w:val="0"/>
        <w:adjustRightInd w:val="0"/>
        <w:ind w:left="7080"/>
        <w:jc w:val="both"/>
      </w:pPr>
      <w:r>
        <w:t>Диаграмма № 3</w:t>
      </w:r>
    </w:p>
    <w:p w:rsidR="00F33DB4" w:rsidRDefault="00F33DB4" w:rsidP="00F33DB4">
      <w:pPr>
        <w:autoSpaceDE w:val="0"/>
        <w:autoSpaceDN w:val="0"/>
        <w:adjustRightInd w:val="0"/>
        <w:ind w:firstLine="708"/>
        <w:jc w:val="both"/>
      </w:pPr>
    </w:p>
    <w:p w:rsidR="0036308A" w:rsidRPr="0036308A" w:rsidRDefault="0036308A" w:rsidP="003630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308A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6019800" cy="30194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5BD4" w:rsidRDefault="0036308A" w:rsidP="00F33DB4">
      <w:pPr>
        <w:autoSpaceDE w:val="0"/>
        <w:autoSpaceDN w:val="0"/>
        <w:adjustRightInd w:val="0"/>
        <w:ind w:firstLine="708"/>
        <w:jc w:val="both"/>
      </w:pPr>
      <w:r>
        <w:t xml:space="preserve">Как следует из </w:t>
      </w:r>
      <w:r w:rsidR="009877B4">
        <w:t>д</w:t>
      </w:r>
      <w:r>
        <w:t>иаграмм</w:t>
      </w:r>
      <w:r w:rsidR="00DD2F5F">
        <w:t xml:space="preserve"> № 2 и № 3</w:t>
      </w:r>
      <w:r>
        <w:t xml:space="preserve">, в 2019 году в </w:t>
      </w:r>
      <w:r w:rsidR="00DD2F5F">
        <w:t xml:space="preserve">приведенной </w:t>
      </w:r>
      <w:r>
        <w:t xml:space="preserve">структуре </w:t>
      </w:r>
      <w:r w:rsidR="007E4E97">
        <w:t xml:space="preserve">в сравнении с 2018 годом </w:t>
      </w:r>
      <w:r>
        <w:t>снизился удельный вес нарушений</w:t>
      </w:r>
      <w:r w:rsidR="007E4E97">
        <w:t>, допущенных</w:t>
      </w:r>
      <w:r>
        <w:t xml:space="preserve"> при формировании и исполнении бюджета за счет одновременного увеличения  нарушений порядка управления и распоряжения имуществом.</w:t>
      </w:r>
    </w:p>
    <w:p w:rsidR="00F33DB4" w:rsidRDefault="00F33DB4" w:rsidP="00F33DB4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CE2EDD">
        <w:t>т</w:t>
      </w:r>
      <w:r>
        <w:t>аблице № 1 представлены основные показатели деятельности Счётной палаты  за 201</w:t>
      </w:r>
      <w:r w:rsidR="00BA047A">
        <w:t>7</w:t>
      </w:r>
      <w:r>
        <w:t>-201</w:t>
      </w:r>
      <w:r w:rsidR="00BA047A">
        <w:t>9</w:t>
      </w:r>
      <w:r>
        <w:t xml:space="preserve"> годы.</w:t>
      </w:r>
    </w:p>
    <w:p w:rsidR="00F33DB4" w:rsidRDefault="00F33DB4" w:rsidP="00F33DB4">
      <w:pPr>
        <w:autoSpaceDE w:val="0"/>
        <w:autoSpaceDN w:val="0"/>
        <w:adjustRightInd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№ 1</w:t>
      </w:r>
    </w:p>
    <w:p w:rsidR="00F33DB4" w:rsidRDefault="007E4E97" w:rsidP="007E4E97">
      <w:pPr>
        <w:autoSpaceDE w:val="0"/>
        <w:autoSpaceDN w:val="0"/>
        <w:adjustRightInd w:val="0"/>
        <w:ind w:firstLine="708"/>
        <w:jc w:val="both"/>
        <w:rPr>
          <w:b/>
        </w:rPr>
      </w:pPr>
      <w:r>
        <w:tab/>
      </w:r>
      <w:r w:rsidR="00F33DB4">
        <w:rPr>
          <w:b/>
        </w:rPr>
        <w:t xml:space="preserve">Основные показатели деятельности Счетной палаты ЗАТО Северск </w:t>
      </w:r>
    </w:p>
    <w:p w:rsidR="00F33DB4" w:rsidRDefault="00F33DB4" w:rsidP="00F33DB4">
      <w:pPr>
        <w:ind w:left="180"/>
        <w:jc w:val="center"/>
        <w:rPr>
          <w:b/>
        </w:rPr>
      </w:pPr>
      <w:r>
        <w:rPr>
          <w:b/>
        </w:rPr>
        <w:t>за 201</w:t>
      </w:r>
      <w:r w:rsidR="00BA047A">
        <w:rPr>
          <w:b/>
        </w:rPr>
        <w:t>7</w:t>
      </w:r>
      <w:r>
        <w:rPr>
          <w:b/>
        </w:rPr>
        <w:t>-201</w:t>
      </w:r>
      <w:r w:rsidR="00BA047A">
        <w:rPr>
          <w:b/>
        </w:rPr>
        <w:t>9</w:t>
      </w:r>
      <w:r>
        <w:rPr>
          <w:b/>
        </w:rPr>
        <w:t xml:space="preserve"> годы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706"/>
        <w:gridCol w:w="1559"/>
        <w:gridCol w:w="1276"/>
        <w:gridCol w:w="1276"/>
      </w:tblGrid>
      <w:tr w:rsidR="00BA047A" w:rsidTr="008B7FC0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7A" w:rsidRDefault="00BA047A" w:rsidP="00FD7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A047A" w:rsidRDefault="00BA047A" w:rsidP="00FD7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7A" w:rsidRDefault="00BA047A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EE3158">
              <w:rPr>
                <w:rStyle w:val="af3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5F" w:rsidRDefault="00DD2F5F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BA047A" w:rsidRDefault="00BA047A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BA047A" w:rsidTr="008B7FC0">
        <w:trPr>
          <w:trHeight w:val="4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A" w:rsidRDefault="00BA047A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47A" w:rsidRDefault="00BA047A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контрольных и экспертно-аналитических мероприятий,</w:t>
            </w:r>
          </w:p>
          <w:p w:rsidR="00BA047A" w:rsidRDefault="00BA047A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36308A" w:rsidP="0036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047A" w:rsidTr="008B7FC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A" w:rsidRDefault="00BA047A" w:rsidP="00FD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A" w:rsidRDefault="00BA047A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36308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A047A" w:rsidTr="008B7FC0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Default="00BA047A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Default="00BA047A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экспертиз правовых актов Думы ЗАТО Северск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BA047A" w:rsidRDefault="00EC26CF" w:rsidP="00774CDC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74CDC">
              <w:rPr>
                <w:sz w:val="20"/>
                <w:szCs w:val="20"/>
              </w:rPr>
              <w:t>1</w:t>
            </w:r>
          </w:p>
        </w:tc>
      </w:tr>
      <w:tr w:rsidR="00EE3158" w:rsidRPr="00EE3158" w:rsidTr="008B7FC0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0" w:rsidRPr="00EE3158" w:rsidRDefault="00EE3158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0" w:rsidRPr="00EE3158" w:rsidRDefault="00414C20" w:rsidP="0036308A">
            <w:pPr>
              <w:jc w:val="both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 xml:space="preserve">Вынесено предложений по </w:t>
            </w:r>
            <w:r w:rsidR="000D5CED" w:rsidRPr="00EE3158">
              <w:rPr>
                <w:sz w:val="20"/>
                <w:szCs w:val="20"/>
              </w:rPr>
              <w:t xml:space="preserve">результатам </w:t>
            </w:r>
            <w:r w:rsidR="0036308A">
              <w:rPr>
                <w:sz w:val="20"/>
                <w:szCs w:val="20"/>
              </w:rPr>
              <w:t>экспертизы проектов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0" w:rsidRPr="00EE3158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0" w:rsidRPr="00EE3158" w:rsidRDefault="006B1CD5" w:rsidP="00FD75C9">
            <w:pPr>
              <w:ind w:firstLine="180"/>
              <w:jc w:val="center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0" w:rsidRPr="00EE3158" w:rsidRDefault="00364E50" w:rsidP="00FD75C9">
            <w:pPr>
              <w:ind w:firstLine="180"/>
              <w:jc w:val="center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26</w:t>
            </w:r>
          </w:p>
        </w:tc>
      </w:tr>
      <w:tr w:rsidR="00EE3158" w:rsidRPr="00EE3158" w:rsidTr="008B7FC0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0" w:rsidRPr="00EE3158" w:rsidRDefault="00EE3158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0" w:rsidRPr="00EE3158" w:rsidRDefault="00414C20" w:rsidP="00414C20">
            <w:pPr>
              <w:jc w:val="both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Учтено предложений при принятии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0" w:rsidRPr="00EE3158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0" w:rsidRPr="00EE3158" w:rsidRDefault="006B1CD5" w:rsidP="00FD75C9">
            <w:pPr>
              <w:ind w:firstLine="180"/>
              <w:jc w:val="center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0" w:rsidRPr="00EE3158" w:rsidRDefault="00F0531C" w:rsidP="00364E50">
            <w:pPr>
              <w:ind w:firstLine="180"/>
              <w:jc w:val="center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1</w:t>
            </w:r>
            <w:r w:rsidR="00364E50" w:rsidRPr="00EE3158">
              <w:rPr>
                <w:sz w:val="20"/>
                <w:szCs w:val="20"/>
              </w:rPr>
              <w:t>3</w:t>
            </w:r>
          </w:p>
        </w:tc>
      </w:tr>
      <w:tr w:rsidR="00BA047A" w:rsidTr="008B7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Default="00EE3158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Default="00BA047A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294 263,3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Pr="007D18C5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 w:rsidRPr="007D18C5">
              <w:rPr>
                <w:color w:val="000000"/>
                <w:sz w:val="20"/>
                <w:szCs w:val="20"/>
              </w:rPr>
              <w:t>381404,9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Pr="003641E5" w:rsidRDefault="003641E5" w:rsidP="003641E5">
            <w:pPr>
              <w:rPr>
                <w:color w:val="000000"/>
                <w:sz w:val="20"/>
                <w:szCs w:val="20"/>
              </w:rPr>
            </w:pPr>
            <w:r w:rsidRPr="003641E5">
              <w:rPr>
                <w:sz w:val="20"/>
                <w:szCs w:val="20"/>
              </w:rPr>
              <w:t>102 196,0</w:t>
            </w:r>
          </w:p>
        </w:tc>
      </w:tr>
      <w:tr w:rsidR="00BA047A" w:rsidTr="008B7FC0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A" w:rsidRDefault="00EE3158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47A" w:rsidRDefault="00BA047A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E4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641E5" w:rsidTr="008B7FC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1E5" w:rsidRDefault="00EE3158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ind w:right="-2"/>
              <w:jc w:val="both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Выявлено</w:t>
            </w:r>
            <w:r w:rsidR="00B47E87">
              <w:rPr>
                <w:bCs/>
                <w:spacing w:val="-2"/>
                <w:sz w:val="20"/>
                <w:szCs w:val="20"/>
              </w:rPr>
              <w:t xml:space="preserve"> всего финансовых нарушений </w:t>
            </w:r>
            <w:r>
              <w:rPr>
                <w:bCs/>
                <w:spacing w:val="-2"/>
                <w:sz w:val="20"/>
                <w:szCs w:val="20"/>
              </w:rPr>
              <w:t>(тыс. руб.)</w:t>
            </w:r>
          </w:p>
          <w:p w:rsidR="003641E5" w:rsidRDefault="003641E5" w:rsidP="00FD75C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Pr="006E7623" w:rsidRDefault="003641E5" w:rsidP="008B7FC0">
            <w:pPr>
              <w:ind w:hanging="249"/>
              <w:rPr>
                <w:b/>
                <w:sz w:val="20"/>
                <w:szCs w:val="20"/>
              </w:rPr>
            </w:pPr>
            <w:r w:rsidRPr="006E7623">
              <w:rPr>
                <w:b/>
                <w:sz w:val="20"/>
                <w:szCs w:val="20"/>
              </w:rPr>
              <w:t xml:space="preserve">      158 401,27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Pr="006E7623" w:rsidRDefault="003641E5" w:rsidP="00FD75C9">
            <w:pPr>
              <w:rPr>
                <w:b/>
                <w:sz w:val="20"/>
                <w:szCs w:val="20"/>
              </w:rPr>
            </w:pPr>
            <w:r w:rsidRPr="006E7623">
              <w:rPr>
                <w:b/>
                <w:sz w:val="20"/>
                <w:szCs w:val="20"/>
              </w:rPr>
              <w:t xml:space="preserve"> 690 762,69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Pr="006E7623" w:rsidRDefault="00DB0526" w:rsidP="00F96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F96CA7">
              <w:rPr>
                <w:b/>
                <w:sz w:val="20"/>
                <w:szCs w:val="20"/>
              </w:rPr>
              <w:t>5 126,80</w:t>
            </w:r>
          </w:p>
        </w:tc>
      </w:tr>
      <w:tr w:rsidR="003641E5" w:rsidTr="008B7FC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 неправомерное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2" w:rsidRDefault="00910622" w:rsidP="00FD75C9">
            <w:pPr>
              <w:jc w:val="center"/>
              <w:rPr>
                <w:sz w:val="20"/>
                <w:szCs w:val="20"/>
              </w:rPr>
            </w:pPr>
          </w:p>
          <w:p w:rsidR="003641E5" w:rsidRPr="0094323D" w:rsidRDefault="003641E5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2" w:rsidRDefault="00910622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4C" w:rsidRDefault="00E47A4C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3641E5" w:rsidRDefault="00F96CA7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11 154,87</w:t>
            </w:r>
          </w:p>
        </w:tc>
      </w:tr>
      <w:tr w:rsidR="003641E5" w:rsidTr="008B7FC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E5" w:rsidRPr="0094323D" w:rsidRDefault="003641E5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10 642,72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1E5" w:rsidTr="008B7FC0">
        <w:trPr>
          <w:trHeight w:val="4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E5" w:rsidRDefault="003641E5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при ведении бухгалтерского учета и составления отчетности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2" w:rsidRDefault="00910622" w:rsidP="00FD75C9">
            <w:pPr>
              <w:rPr>
                <w:sz w:val="20"/>
                <w:szCs w:val="20"/>
              </w:rPr>
            </w:pPr>
          </w:p>
          <w:p w:rsidR="003641E5" w:rsidRDefault="003641E5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646 835,3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3641E5">
            <w:pPr>
              <w:rPr>
                <w:sz w:val="20"/>
                <w:szCs w:val="20"/>
              </w:rPr>
            </w:pPr>
          </w:p>
          <w:p w:rsidR="003641E5" w:rsidRDefault="00DB0526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425 150,85</w:t>
            </w:r>
          </w:p>
        </w:tc>
      </w:tr>
      <w:tr w:rsidR="003641E5" w:rsidTr="008B7FC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E5" w:rsidRDefault="003641E5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E5" w:rsidRDefault="003641E5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124 085,89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96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6CA7">
              <w:rPr>
                <w:sz w:val="20"/>
                <w:szCs w:val="20"/>
              </w:rPr>
              <w:t> 821,08</w:t>
            </w:r>
          </w:p>
        </w:tc>
      </w:tr>
      <w:tr w:rsidR="003641E5" w:rsidTr="008B7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E5" w:rsidRDefault="00EE3158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E5" w:rsidRDefault="00B47E87" w:rsidP="00B47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финансовых нарушений, выявленных в отчетном году и подлежащих устранению,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3641E5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007F51" w:rsidP="000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403 847,64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5" w:rsidRDefault="00840455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377</w:t>
            </w:r>
            <w:r w:rsidR="005823AE">
              <w:rPr>
                <w:sz w:val="20"/>
                <w:szCs w:val="20"/>
              </w:rPr>
              <w:t> 612,90</w:t>
            </w:r>
          </w:p>
        </w:tc>
      </w:tr>
      <w:tr w:rsidR="00BA047A" w:rsidTr="008B7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A" w:rsidRDefault="00EE3158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A" w:rsidRDefault="00BA047A" w:rsidP="00F15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Устранено нарушений</w:t>
            </w:r>
            <w:r w:rsidR="00B47E87">
              <w:rPr>
                <w:sz w:val="20"/>
                <w:szCs w:val="20"/>
              </w:rPr>
              <w:t xml:space="preserve"> и возвращено средств в бюджет, с учетом устранения нарушений</w:t>
            </w:r>
            <w:r w:rsidR="000D5CED">
              <w:rPr>
                <w:sz w:val="20"/>
                <w:szCs w:val="20"/>
              </w:rPr>
              <w:t>,</w:t>
            </w:r>
            <w:r w:rsidR="00B47E87">
              <w:rPr>
                <w:sz w:val="20"/>
                <w:szCs w:val="20"/>
              </w:rPr>
              <w:t xml:space="preserve"> выявленных в прошлые годы, тыс. руб.</w:t>
            </w:r>
            <w:r w:rsidR="000117B7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BA047A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392 527,23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Default="00910622" w:rsidP="00DD2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370</w:t>
            </w:r>
            <w:r w:rsidR="00DD2F5F">
              <w:rPr>
                <w:sz w:val="20"/>
                <w:szCs w:val="20"/>
              </w:rPr>
              <w:t> 660,8</w:t>
            </w:r>
          </w:p>
        </w:tc>
      </w:tr>
      <w:tr w:rsidR="00B47E87" w:rsidTr="008B7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Default="00B47E87" w:rsidP="003641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Default="00B47E87" w:rsidP="00F15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материалам проверок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87" w:rsidRDefault="000566E2" w:rsidP="000566E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87" w:rsidRDefault="00007F51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5294,38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87" w:rsidRDefault="005823AE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8 341,41</w:t>
            </w:r>
          </w:p>
        </w:tc>
      </w:tr>
      <w:tr w:rsidR="00BA047A" w:rsidTr="008B7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Pr="0036308A" w:rsidRDefault="00EE3158" w:rsidP="003641E5">
            <w:pPr>
              <w:jc w:val="both"/>
              <w:rPr>
                <w:sz w:val="20"/>
                <w:szCs w:val="20"/>
              </w:rPr>
            </w:pPr>
            <w:r w:rsidRPr="0036308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Pr="0036308A" w:rsidRDefault="00F157F6" w:rsidP="006E7623">
            <w:pPr>
              <w:jc w:val="both"/>
              <w:rPr>
                <w:sz w:val="20"/>
                <w:szCs w:val="20"/>
              </w:rPr>
            </w:pPr>
            <w:r w:rsidRPr="0036308A">
              <w:rPr>
                <w:sz w:val="20"/>
                <w:szCs w:val="20"/>
              </w:rPr>
              <w:t>Процент от</w:t>
            </w:r>
            <w:r w:rsidR="006E7623" w:rsidRPr="0036308A">
              <w:rPr>
                <w:sz w:val="20"/>
                <w:szCs w:val="20"/>
              </w:rPr>
              <w:t xml:space="preserve"> подлежащих устранению</w:t>
            </w:r>
            <w:r w:rsidRPr="0036308A">
              <w:rPr>
                <w:rStyle w:val="af3"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Pr="0036308A" w:rsidRDefault="00BA047A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7A" w:rsidRPr="0036308A" w:rsidRDefault="00007F51" w:rsidP="00FD75C9">
            <w:pPr>
              <w:ind w:firstLine="180"/>
              <w:jc w:val="center"/>
              <w:rPr>
                <w:sz w:val="20"/>
                <w:szCs w:val="20"/>
              </w:rPr>
            </w:pPr>
            <w:r w:rsidRPr="0036308A"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A" w:rsidRDefault="006E7623" w:rsidP="00840455">
            <w:pPr>
              <w:ind w:firstLine="180"/>
              <w:jc w:val="center"/>
              <w:rPr>
                <w:sz w:val="20"/>
                <w:szCs w:val="20"/>
              </w:rPr>
            </w:pPr>
            <w:r w:rsidRPr="0036308A">
              <w:rPr>
                <w:sz w:val="20"/>
                <w:szCs w:val="20"/>
              </w:rPr>
              <w:t>9</w:t>
            </w:r>
            <w:r w:rsidR="00840455" w:rsidRPr="0036308A">
              <w:rPr>
                <w:sz w:val="20"/>
                <w:szCs w:val="20"/>
              </w:rPr>
              <w:t>8,1</w:t>
            </w:r>
          </w:p>
        </w:tc>
      </w:tr>
      <w:tr w:rsidR="00BA36D1" w:rsidTr="001C15DC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EE3158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Pr="00BA36D1" w:rsidRDefault="00BA36D1" w:rsidP="006E7623">
            <w:pPr>
              <w:jc w:val="both"/>
              <w:rPr>
                <w:sz w:val="20"/>
                <w:szCs w:val="20"/>
              </w:rPr>
            </w:pPr>
            <w:r w:rsidRPr="00BA36D1">
              <w:rPr>
                <w:sz w:val="20"/>
                <w:szCs w:val="20"/>
              </w:rPr>
              <w:t>Возбуждено дел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BA36D1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BA36D1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A36D1" w:rsidTr="008B7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D1" w:rsidRDefault="00EE3158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D1" w:rsidRDefault="00414C20" w:rsidP="006E7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наложенных штрафов,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D1" w:rsidRDefault="00414C20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36D1" w:rsidTr="001C15DC">
        <w:trPr>
          <w:trHeight w:val="10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D1" w:rsidRDefault="00EE3158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D1" w:rsidRPr="00414C20" w:rsidRDefault="00414C20" w:rsidP="006E7623">
            <w:pPr>
              <w:jc w:val="both"/>
              <w:rPr>
                <w:sz w:val="20"/>
                <w:szCs w:val="20"/>
              </w:rPr>
            </w:pPr>
            <w:r w:rsidRPr="00414C20">
              <w:rPr>
                <w:sz w:val="20"/>
                <w:szCs w:val="20"/>
              </w:rPr>
              <w:t>Количество материалов, направленных по результатам контрольных мероприятий в правоохранительные</w:t>
            </w:r>
            <w:r w:rsidR="00DD2F5F">
              <w:rPr>
                <w:sz w:val="20"/>
                <w:szCs w:val="20"/>
              </w:rPr>
              <w:t xml:space="preserve"> и иные контролирующие </w:t>
            </w:r>
            <w:r w:rsidRPr="00414C20">
              <w:rPr>
                <w:sz w:val="20"/>
                <w:szCs w:val="20"/>
              </w:rPr>
              <w:t xml:space="preserve"> органы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1" w:rsidRDefault="00414C20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D1" w:rsidRDefault="00BA36D1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1C15DC" w:rsidRDefault="001C15DC" w:rsidP="001C15DC">
            <w:pPr>
              <w:ind w:firstLine="180"/>
              <w:rPr>
                <w:sz w:val="20"/>
                <w:szCs w:val="20"/>
              </w:rPr>
            </w:pPr>
          </w:p>
          <w:p w:rsidR="00414C20" w:rsidRDefault="00DD2F5F" w:rsidP="001C15DC">
            <w:pPr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14C20" w:rsidRDefault="00414C20" w:rsidP="00F33DB4">
      <w:pPr>
        <w:autoSpaceDE w:val="0"/>
        <w:autoSpaceDN w:val="0"/>
        <w:adjustRightInd w:val="0"/>
        <w:jc w:val="both"/>
        <w:rPr>
          <w:b/>
        </w:rPr>
      </w:pPr>
    </w:p>
    <w:p w:rsidR="00F33DB4" w:rsidRPr="006D50C4" w:rsidRDefault="00F33DB4" w:rsidP="00F33DB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</w:t>
      </w:r>
      <w:r w:rsidRPr="006D50C4">
        <w:rPr>
          <w:b/>
        </w:rPr>
        <w:t xml:space="preserve">Итоги работы </w:t>
      </w:r>
      <w:r w:rsidR="00F157F6" w:rsidRPr="006D50C4">
        <w:rPr>
          <w:b/>
        </w:rPr>
        <w:t>по реализации</w:t>
      </w:r>
      <w:r>
        <w:rPr>
          <w:b/>
        </w:rPr>
        <w:t xml:space="preserve">результатов </w:t>
      </w:r>
      <w:r w:rsidRPr="006D50C4">
        <w:rPr>
          <w:b/>
        </w:rPr>
        <w:t>контрольных и экспертно-аналитических мероприятий</w:t>
      </w:r>
    </w:p>
    <w:p w:rsidR="00F33DB4" w:rsidRDefault="00F33DB4" w:rsidP="00F33DB4">
      <w:pPr>
        <w:autoSpaceDE w:val="0"/>
        <w:autoSpaceDN w:val="0"/>
        <w:adjustRightInd w:val="0"/>
        <w:ind w:firstLine="708"/>
        <w:jc w:val="both"/>
      </w:pPr>
    </w:p>
    <w:p w:rsidR="00F33DB4" w:rsidRDefault="000D5CED" w:rsidP="00F33DB4">
      <w:pPr>
        <w:autoSpaceDE w:val="0"/>
        <w:autoSpaceDN w:val="0"/>
        <w:adjustRightInd w:val="0"/>
        <w:ind w:firstLine="708"/>
        <w:jc w:val="both"/>
      </w:pPr>
      <w:r>
        <w:t>Работа Счётной</w:t>
      </w:r>
      <w:r w:rsidR="00F33DB4">
        <w:t xml:space="preserve"> палаты направлена не только на </w:t>
      </w:r>
      <w:r>
        <w:t>выявление недостатков</w:t>
      </w:r>
      <w:r w:rsidR="00F33DB4">
        <w:t xml:space="preserve"> и замечаний, но и </w:t>
      </w:r>
      <w:r>
        <w:t>на недопущение</w:t>
      </w:r>
      <w:r w:rsidR="00F33DB4">
        <w:t xml:space="preserve"> их совершения впредь.  В связи с этим по результатам контрольных мероприятий, в которых выявл</w:t>
      </w:r>
      <w:r w:rsidR="00B4628B">
        <w:t>ены</w:t>
      </w:r>
      <w:r w:rsidR="00F33DB4">
        <w:t xml:space="preserve"> нарушения законодательства, Счётной палатой </w:t>
      </w:r>
      <w:r w:rsidR="00B4628B">
        <w:t xml:space="preserve">выносятся </w:t>
      </w:r>
      <w:r w:rsidR="00775FAE">
        <w:t>П</w:t>
      </w:r>
      <w:r w:rsidR="00F33DB4">
        <w:t>редставления и осуществляется контроль за исполнением представлений, вынесенных в прошлых отчетных периодах.</w:t>
      </w:r>
    </w:p>
    <w:p w:rsidR="00F33DB4" w:rsidRDefault="00F33DB4" w:rsidP="005354E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По результатам проверок в отчетном году вынесено </w:t>
      </w:r>
      <w:r w:rsidR="00840455">
        <w:t>18</w:t>
      </w:r>
      <w:r w:rsidR="00775FAE">
        <w:t>П</w:t>
      </w:r>
      <w:r>
        <w:t xml:space="preserve">редставлений. </w:t>
      </w:r>
      <w:r w:rsidR="00840455">
        <w:t xml:space="preserve">Все </w:t>
      </w:r>
      <w:r w:rsidR="00775FAE">
        <w:t>П</w:t>
      </w:r>
      <w:r w:rsidR="00364E50">
        <w:t>редставления рассмотрены,</w:t>
      </w:r>
      <w:r w:rsidR="00840455">
        <w:t xml:space="preserve"> инфор</w:t>
      </w:r>
      <w:r w:rsidR="008877E2">
        <w:t>м</w:t>
      </w:r>
      <w:r w:rsidR="00840455">
        <w:t>ация об устранении нарушений пре</w:t>
      </w:r>
      <w:r w:rsidR="00C22A07">
        <w:t>д</w:t>
      </w:r>
      <w:r w:rsidR="00840455">
        <w:t xml:space="preserve">ставлена в </w:t>
      </w:r>
      <w:r w:rsidR="00C22A07">
        <w:t>С</w:t>
      </w:r>
      <w:r w:rsidR="00840455">
        <w:t xml:space="preserve">чётную палату. </w:t>
      </w:r>
      <w:r w:rsidR="008877E2">
        <w:t xml:space="preserve">Фактов нарушения сроков предоставления информации поисполнению </w:t>
      </w:r>
      <w:r w:rsidR="00775FAE">
        <w:t>П</w:t>
      </w:r>
      <w:r w:rsidR="008877E2">
        <w:t>редставлений не допускалось</w:t>
      </w:r>
      <w:r w:rsidR="00DD2F5F">
        <w:t>,</w:t>
      </w:r>
      <w:r w:rsidR="00840455">
        <w:t xml:space="preserve">4 </w:t>
      </w:r>
      <w:r w:rsidR="00775FAE">
        <w:t>П</w:t>
      </w:r>
      <w:r w:rsidR="00840455">
        <w:t>редставления находятся на контроле</w:t>
      </w:r>
      <w:r w:rsidR="008877E2">
        <w:t xml:space="preserve"> Счётной палаты</w:t>
      </w:r>
      <w:r w:rsidRPr="00487AB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Согласно предоставленной информации </w:t>
      </w:r>
      <w:r w:rsidRPr="00487AB6">
        <w:rPr>
          <w:rFonts w:eastAsia="Calibri"/>
          <w:lang w:eastAsia="en-US"/>
        </w:rPr>
        <w:t xml:space="preserve">работа по ним ведется, но </w:t>
      </w:r>
      <w:r>
        <w:rPr>
          <w:rFonts w:eastAsia="Calibri"/>
          <w:lang w:eastAsia="en-US"/>
        </w:rPr>
        <w:t>поскольку   предлагаемые меры направлены не только на непосредственно</w:t>
      </w:r>
      <w:r w:rsidR="000C21BD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устранение нарушений, но и создание условий для недопущения их впредь, в том числе внесения изменений в действующие и  принятие новых </w:t>
      </w:r>
      <w:r w:rsidR="005354EA">
        <w:rPr>
          <w:rFonts w:eastAsia="Calibri"/>
          <w:lang w:eastAsia="en-US"/>
        </w:rPr>
        <w:t xml:space="preserve"> муниципальных правовых </w:t>
      </w:r>
      <w:r>
        <w:rPr>
          <w:rFonts w:eastAsia="Calibri"/>
          <w:lang w:eastAsia="en-US"/>
        </w:rPr>
        <w:t xml:space="preserve">актов, </w:t>
      </w:r>
      <w:r w:rsidR="00DD2F5F">
        <w:rPr>
          <w:rFonts w:eastAsia="Calibri"/>
          <w:lang w:eastAsia="en-US"/>
        </w:rPr>
        <w:t xml:space="preserve">обращения в судебные инстанции, </w:t>
      </w:r>
      <w:r>
        <w:rPr>
          <w:rFonts w:eastAsia="Calibri"/>
          <w:lang w:eastAsia="en-US"/>
        </w:rPr>
        <w:t>то для их исполнения требу</w:t>
      </w:r>
      <w:r w:rsidR="00B4628B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тся дополнительн</w:t>
      </w:r>
      <w:r w:rsidR="00B4628B">
        <w:rPr>
          <w:rFonts w:eastAsia="Calibri"/>
          <w:lang w:eastAsia="en-US"/>
        </w:rPr>
        <w:t>ое время</w:t>
      </w:r>
      <w:r>
        <w:rPr>
          <w:rFonts w:eastAsia="Calibri"/>
          <w:lang w:eastAsia="en-US"/>
        </w:rPr>
        <w:t>.</w:t>
      </w:r>
    </w:p>
    <w:p w:rsidR="00777C9C" w:rsidRDefault="00777C9C" w:rsidP="00C22A07">
      <w:pPr>
        <w:ind w:firstLine="567"/>
        <w:jc w:val="both"/>
        <w:rPr>
          <w:rFonts w:eastAsiaTheme="minorHAnsi"/>
          <w:lang w:eastAsia="en-US"/>
        </w:rPr>
      </w:pPr>
      <w:r>
        <w:t xml:space="preserve">Так, по результатам проверки </w:t>
      </w:r>
      <w:r w:rsidRPr="00777C9C">
        <w:rPr>
          <w:bCs/>
        </w:rPr>
        <w:t>соблюдения целей, порядка и условий предоставления субсидий, выделенных из бюджета ЗАТО Северскдля выдачи микрозаймов субъектам малого и среднего предпринимательства Фондом «</w:t>
      </w:r>
      <w:proofErr w:type="spellStart"/>
      <w:r w:rsidRPr="00777C9C">
        <w:rPr>
          <w:bCs/>
        </w:rPr>
        <w:t>Микрокредитная</w:t>
      </w:r>
      <w:proofErr w:type="spellEnd"/>
      <w:r w:rsidRPr="00777C9C">
        <w:rPr>
          <w:bCs/>
        </w:rPr>
        <w:t xml:space="preserve"> компания фонд развития малого и среднего предпринимательства ЗАТО Северск»</w:t>
      </w:r>
      <w:r w:rsidRPr="00777C9C">
        <w:rPr>
          <w:b/>
          <w:bCs/>
        </w:rPr>
        <w:t> </w:t>
      </w:r>
      <w:r w:rsidRPr="00C22A07">
        <w:rPr>
          <w:bCs/>
        </w:rPr>
        <w:t>рек</w:t>
      </w:r>
      <w:r w:rsidR="00C22A07">
        <w:rPr>
          <w:bCs/>
        </w:rPr>
        <w:t>о</w:t>
      </w:r>
      <w:r w:rsidRPr="00C22A07">
        <w:rPr>
          <w:bCs/>
        </w:rPr>
        <w:t>мендованов</w:t>
      </w:r>
      <w:r w:rsidRPr="00C22A07">
        <w:t>нести</w:t>
      </w:r>
      <w:r w:rsidRPr="008F5D55">
        <w:t xml:space="preserve"> в  </w:t>
      </w:r>
      <w:r w:rsidR="00CE2EDD">
        <w:t>п</w:t>
      </w:r>
      <w:r w:rsidRPr="008F5D55">
        <w:t>остановлени</w:t>
      </w:r>
      <w:r w:rsidR="00C22A07">
        <w:t>е</w:t>
      </w:r>
      <w:r w:rsidRPr="008F5D55">
        <w:t xml:space="preserve"> Администрации ЗАТО Северск от 22.05.2018   № 911 «Об утверждении Порядка предоставления субсидий некоммерческим организациям, образующим инфраструктуру поддержки субъектов малого и среднего предпринимательства» дополнение уточняющего характера, предусмотрев</w:t>
      </w:r>
      <w:r w:rsidR="00CE2EDD">
        <w:t>,</w:t>
      </w:r>
      <w:r w:rsidRPr="008F5D55">
        <w:t xml:space="preserve"> помимо требования о возврате</w:t>
      </w:r>
      <w:r w:rsidRPr="008F5D55">
        <w:rPr>
          <w:rFonts w:eastAsiaTheme="minorHAnsi"/>
          <w:lang w:eastAsia="en-US"/>
        </w:rPr>
        <w:t xml:space="preserve"> субсидии получателем субсидии в бюджет ЗАТО Северск в полном объеме при наличии допущенных нарушений условий предоставления субсидии, возможность возврата части субсидии в сумме, соответствующей допущенному нарушению.</w:t>
      </w:r>
    </w:p>
    <w:p w:rsidR="00777C9C" w:rsidRPr="00777C9C" w:rsidRDefault="00777C9C" w:rsidP="00777C9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По результатам проверк</w:t>
      </w:r>
      <w:r w:rsidR="00C22A07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эффек</w:t>
      </w:r>
      <w:r w:rsidR="00C22A07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ивности администрирования доходов бюджета от аренднойплаты за землю рекоменд</w:t>
      </w:r>
      <w:r w:rsidR="00C22A07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вано в</w:t>
      </w:r>
      <w:r w:rsidRPr="00777C9C">
        <w:rPr>
          <w:rStyle w:val="blk"/>
          <w:color w:val="333333"/>
        </w:rPr>
        <w:t>нести изменения в Решения Думы ЗАТО Северск от 29.08.2013 № 43/8 «Об утверждении Положения о порядке предоставления имущества, находящегося в муниципальной собственности городского округа ЗАТО Северск Томской области, в арен</w:t>
      </w:r>
      <w:r>
        <w:rPr>
          <w:rStyle w:val="blk"/>
          <w:color w:val="333333"/>
        </w:rPr>
        <w:t xml:space="preserve">ду, безвозмездное пользование», </w:t>
      </w:r>
      <w:r w:rsidRPr="00777C9C">
        <w:rPr>
          <w:rStyle w:val="blk"/>
          <w:color w:val="333333"/>
        </w:rPr>
        <w:t xml:space="preserve">регламентировав порядок заключения с ссудополучателями договоров  пользования земельными участками на праве аренды, безвозмездного пользования, постоянного бессрочного пользования. </w:t>
      </w:r>
      <w:r>
        <w:rPr>
          <w:rFonts w:eastAsiaTheme="minorHAnsi"/>
          <w:lang w:eastAsia="en-US"/>
        </w:rPr>
        <w:t xml:space="preserve"> Кроме того, в</w:t>
      </w:r>
      <w:r w:rsidR="00165114">
        <w:rPr>
          <w:rFonts w:eastAsiaTheme="minorEastAsia"/>
        </w:rPr>
        <w:t>п</w:t>
      </w:r>
      <w:r w:rsidRPr="00777C9C">
        <w:rPr>
          <w:rFonts w:eastAsiaTheme="minorEastAsia"/>
        </w:rPr>
        <w:t xml:space="preserve">остановлении </w:t>
      </w:r>
      <w:r>
        <w:rPr>
          <w:rFonts w:eastAsiaTheme="minorEastAsia"/>
        </w:rPr>
        <w:t xml:space="preserve">Администрации ЗАТО </w:t>
      </w:r>
      <w:r w:rsidR="000C3638" w:rsidRPr="000F084E">
        <w:t xml:space="preserve">Северск  от 29.01.2016 №  114«Об утверждении Порядка определения размера арендной платы, условий и сроков ее внесения за пользование земельными участками и </w:t>
      </w:r>
      <w:r w:rsidR="00165114">
        <w:t>к</w:t>
      </w:r>
      <w:r w:rsidR="000C3638" w:rsidRPr="000F084E">
        <w:t xml:space="preserve">оэффициентов, учитывающих виды разрешенного использования земельных участков, в целях определения размера арендной платы за пользование земельными участками, расположенными на территории ЗАТО Северск»   </w:t>
      </w:r>
      <w:r w:rsidRPr="00777C9C">
        <w:rPr>
          <w:rFonts w:eastAsiaTheme="minorEastAsia"/>
        </w:rPr>
        <w:t xml:space="preserve">(и, соответственно, в договорах аренды) </w:t>
      </w:r>
      <w:r w:rsidR="00165114">
        <w:rPr>
          <w:rFonts w:eastAsiaTheme="minorEastAsia"/>
        </w:rPr>
        <w:t xml:space="preserve">рекомендовано </w:t>
      </w:r>
      <w:r w:rsidRPr="00777C9C">
        <w:rPr>
          <w:rFonts w:eastAsiaTheme="minorEastAsia"/>
        </w:rPr>
        <w:t xml:space="preserve">привести  виды разрешенного использования земельных участков в соответствие с видами, </w:t>
      </w:r>
      <w:r w:rsidRPr="00777C9C">
        <w:rPr>
          <w:rFonts w:eastAsiaTheme="minorEastAsia"/>
        </w:rPr>
        <w:lastRenderedPageBreak/>
        <w:t>предусмотренными Приказом Минэкономразвития № 540 от 01.09.2014</w:t>
      </w:r>
      <w:r w:rsidR="00C22A07">
        <w:rPr>
          <w:rFonts w:eastAsiaTheme="minorEastAsia"/>
        </w:rPr>
        <w:t xml:space="preserve">, что потребует также внесения изменений в Правила благоустройства </w:t>
      </w:r>
      <w:r w:rsidR="00165114">
        <w:rPr>
          <w:rFonts w:eastAsiaTheme="minorEastAsia"/>
        </w:rPr>
        <w:t xml:space="preserve">территории городского округа </w:t>
      </w:r>
      <w:r w:rsidR="00C22A07">
        <w:rPr>
          <w:rFonts w:eastAsiaTheme="minorEastAsia"/>
        </w:rPr>
        <w:t xml:space="preserve"> ЗАТО Северск</w:t>
      </w:r>
      <w:r w:rsidR="00165114">
        <w:rPr>
          <w:rFonts w:eastAsiaTheme="minorEastAsia"/>
        </w:rPr>
        <w:t xml:space="preserve"> Томской области</w:t>
      </w:r>
      <w:r w:rsidRPr="00777C9C">
        <w:rPr>
          <w:rFonts w:eastAsiaTheme="minorEastAsia"/>
        </w:rPr>
        <w:t>.</w:t>
      </w:r>
      <w:r w:rsidR="000721B2">
        <w:rPr>
          <w:rFonts w:eastAsiaTheme="minorEastAsia"/>
        </w:rPr>
        <w:t xml:space="preserve"> Кроме того, в рамках исполнения </w:t>
      </w:r>
      <w:r w:rsidR="008B7FC0">
        <w:rPr>
          <w:rFonts w:eastAsiaTheme="minorEastAsia"/>
        </w:rPr>
        <w:t>п</w:t>
      </w:r>
      <w:r w:rsidR="000721B2">
        <w:rPr>
          <w:rFonts w:eastAsiaTheme="minorEastAsia"/>
        </w:rPr>
        <w:t xml:space="preserve">редставления Счётной палаты с целью устранения нарушения в части индексации арендной платы за землю, Управлением имущественных отношений подано исковое заявление в суд о признании </w:t>
      </w:r>
      <w:r w:rsidR="008B7FC0">
        <w:rPr>
          <w:rFonts w:eastAsiaTheme="minorEastAsia"/>
        </w:rPr>
        <w:t>правомерности проведения</w:t>
      </w:r>
      <w:r w:rsidR="000721B2">
        <w:rPr>
          <w:rFonts w:eastAsiaTheme="minorEastAsia"/>
        </w:rPr>
        <w:t xml:space="preserve"> индексации арендной платы за три последних года, что</w:t>
      </w:r>
      <w:r w:rsidR="00165114">
        <w:rPr>
          <w:rFonts w:eastAsiaTheme="minorEastAsia"/>
        </w:rPr>
        <w:t>,</w:t>
      </w:r>
      <w:r w:rsidR="000721B2">
        <w:rPr>
          <w:rFonts w:eastAsiaTheme="minorEastAsia"/>
        </w:rPr>
        <w:t xml:space="preserve"> в </w:t>
      </w:r>
      <w:r w:rsidR="008B7FC0">
        <w:rPr>
          <w:rFonts w:eastAsiaTheme="minorEastAsia"/>
        </w:rPr>
        <w:t>случае положительного</w:t>
      </w:r>
      <w:r w:rsidR="000721B2">
        <w:rPr>
          <w:rFonts w:eastAsiaTheme="minorEastAsia"/>
        </w:rPr>
        <w:t xml:space="preserve"> решения суда</w:t>
      </w:r>
      <w:r w:rsidR="00165114">
        <w:rPr>
          <w:rFonts w:eastAsiaTheme="minorEastAsia"/>
        </w:rPr>
        <w:t>,</w:t>
      </w:r>
      <w:r w:rsidR="000721B2">
        <w:rPr>
          <w:rFonts w:eastAsiaTheme="minorEastAsia"/>
        </w:rPr>
        <w:t xml:space="preserve"> позволит получить дополнительно в бюджет около 14 млн. руб.</w:t>
      </w:r>
    </w:p>
    <w:p w:rsidR="000721B2" w:rsidRDefault="000721B2" w:rsidP="000721B2">
      <w:pPr>
        <w:jc w:val="both"/>
        <w:rPr>
          <w:rFonts w:eastAsia="Calibri"/>
          <w:lang w:eastAsia="en-US"/>
        </w:rPr>
      </w:pPr>
    </w:p>
    <w:p w:rsidR="00165114" w:rsidRDefault="002E4E26" w:rsidP="00165114">
      <w:pPr>
        <w:ind w:firstLine="567"/>
        <w:jc w:val="both"/>
      </w:pPr>
      <w:r w:rsidRPr="00536903">
        <w:t xml:space="preserve">Из </w:t>
      </w:r>
      <w:r>
        <w:t xml:space="preserve">общего количества выявленных нарушений </w:t>
      </w:r>
      <w:r w:rsidRPr="00536903">
        <w:t>подлежа</w:t>
      </w:r>
      <w:r>
        <w:t>ло</w:t>
      </w:r>
      <w:r w:rsidRPr="00536903">
        <w:t xml:space="preserve"> устранению на сумму 377612,9 тыс. руб. </w:t>
      </w:r>
      <w:r w:rsidR="000C3638">
        <w:t>В ходе контрольных мероприятий, а также п</w:t>
      </w:r>
      <w:r w:rsidR="00F33DB4" w:rsidRPr="00777C9C">
        <w:t xml:space="preserve">о результатам исполнения представлений устранено нарушений на общую сумму </w:t>
      </w:r>
      <w:r w:rsidR="00E3605E">
        <w:t>3</w:t>
      </w:r>
      <w:r w:rsidR="00ED27AC">
        <w:t>70</w:t>
      </w:r>
      <w:r w:rsidR="000721B2">
        <w:t> 660,</w:t>
      </w:r>
      <w:r w:rsidR="00B4628B">
        <w:t xml:space="preserve">8 </w:t>
      </w:r>
      <w:r w:rsidR="00540300" w:rsidRPr="00777C9C">
        <w:t xml:space="preserve">тыс. </w:t>
      </w:r>
      <w:r w:rsidR="000C3638" w:rsidRPr="00777C9C">
        <w:t>руб.,</w:t>
      </w:r>
      <w:r w:rsidR="00540300" w:rsidRPr="00777C9C">
        <w:t xml:space="preserve"> что </w:t>
      </w:r>
      <w:r w:rsidR="000C3638" w:rsidRPr="00777C9C">
        <w:t xml:space="preserve">составило </w:t>
      </w:r>
      <w:r w:rsidR="00E3605E">
        <w:t>9</w:t>
      </w:r>
      <w:r w:rsidR="00ED27AC">
        <w:t>8,1</w:t>
      </w:r>
      <w:r w:rsidR="00540300" w:rsidRPr="00777C9C">
        <w:t xml:space="preserve">% от подлежащих устранению нарушений </w:t>
      </w:r>
      <w:r w:rsidR="00165114">
        <w:t>(</w:t>
      </w:r>
      <w:r w:rsidR="00B4628B" w:rsidRPr="00777C9C">
        <w:t>377</w:t>
      </w:r>
      <w:r w:rsidR="00B4628B">
        <w:t xml:space="preserve"> 612,9 </w:t>
      </w:r>
      <w:r w:rsidR="00FF5D66" w:rsidRPr="00777C9C">
        <w:t>тыс. руб.</w:t>
      </w:r>
      <w:r w:rsidR="00165114">
        <w:t>), в</w:t>
      </w:r>
      <w:r w:rsidR="00064B2B">
        <w:t xml:space="preserve"> том </w:t>
      </w:r>
      <w:r w:rsidR="000C3638">
        <w:t>числе по</w:t>
      </w:r>
      <w:r w:rsidR="00064B2B">
        <w:t xml:space="preserve"> результ</w:t>
      </w:r>
      <w:r w:rsidR="000C3638">
        <w:t>а</w:t>
      </w:r>
      <w:r w:rsidR="00064B2B">
        <w:t>там   контрольных меропри</w:t>
      </w:r>
      <w:r w:rsidR="00ED27AC">
        <w:t>ят</w:t>
      </w:r>
      <w:r w:rsidR="00064B2B">
        <w:t xml:space="preserve">ий прошлых лет </w:t>
      </w:r>
      <w:r w:rsidR="00E3605E">
        <w:t>устр</w:t>
      </w:r>
      <w:r w:rsidR="00ED27AC">
        <w:t>ан</w:t>
      </w:r>
      <w:r w:rsidR="00E3605E">
        <w:t>ено нарушений на сумму 8</w:t>
      </w:r>
      <w:r w:rsidR="008B7FC0">
        <w:t> </w:t>
      </w:r>
      <w:r w:rsidR="00E3605E">
        <w:t>341,41</w:t>
      </w:r>
      <w:r w:rsidR="00064B2B">
        <w:t xml:space="preserve"> тыс. руб. </w:t>
      </w:r>
    </w:p>
    <w:p w:rsidR="002F37F2" w:rsidRDefault="00064B2B" w:rsidP="00165114">
      <w:pPr>
        <w:ind w:firstLine="567"/>
        <w:jc w:val="both"/>
      </w:pPr>
      <w:r>
        <w:t>Так</w:t>
      </w:r>
      <w:r w:rsidR="00ED27AC">
        <w:t>,</w:t>
      </w:r>
      <w:r>
        <w:t xml:space="preserve"> </w:t>
      </w:r>
      <w:proofErr w:type="spellStart"/>
      <w:r>
        <w:t>например</w:t>
      </w:r>
      <w:r w:rsidR="00ED27AC">
        <w:t>,</w:t>
      </w:r>
      <w:r>
        <w:t>УМСП</w:t>
      </w:r>
      <w:r w:rsidR="002F37F2">
        <w:t>КиС</w:t>
      </w:r>
      <w:proofErr w:type="spellEnd"/>
      <w:r w:rsidR="002F37F2">
        <w:t xml:space="preserve">   отражен</w:t>
      </w:r>
      <w:r w:rsidR="0037466D">
        <w:t>а</w:t>
      </w:r>
      <w:r w:rsidR="002F37F2">
        <w:t xml:space="preserve"> на </w:t>
      </w:r>
      <w:proofErr w:type="spellStart"/>
      <w:r w:rsidR="002F37F2">
        <w:t>забалансовых</w:t>
      </w:r>
      <w:proofErr w:type="spellEnd"/>
      <w:r w:rsidR="002F37F2">
        <w:t xml:space="preserve"> счетах</w:t>
      </w:r>
      <w:r w:rsidR="00ED27AC">
        <w:t xml:space="preserve"> бюджетного учета и отчетности стоимость</w:t>
      </w:r>
      <w:r w:rsidR="002F37F2">
        <w:t>имуществ</w:t>
      </w:r>
      <w:r w:rsidR="00ED27AC">
        <w:t>а</w:t>
      </w:r>
      <w:r w:rsidR="002F37F2">
        <w:t>, пере</w:t>
      </w:r>
      <w:r w:rsidR="00ED27AC">
        <w:t>да</w:t>
      </w:r>
      <w:r w:rsidR="002F37F2">
        <w:t>нно</w:t>
      </w:r>
      <w:r w:rsidR="00ED27AC">
        <w:t>го</w:t>
      </w:r>
      <w:r w:rsidR="002F37F2">
        <w:t xml:space="preserve"> в возмез</w:t>
      </w:r>
      <w:r w:rsidR="00ED27AC">
        <w:t>д</w:t>
      </w:r>
      <w:r w:rsidR="002F37F2">
        <w:t>ное пользование</w:t>
      </w:r>
      <w:r w:rsidR="00ED27AC">
        <w:t xml:space="preserve">, </w:t>
      </w:r>
      <w:r w:rsidR="002F37F2">
        <w:t xml:space="preserve">на общую сумму 8183,5 тыс. руб.   </w:t>
      </w:r>
    </w:p>
    <w:p w:rsidR="008C5016" w:rsidRPr="008C5016" w:rsidRDefault="008C5016" w:rsidP="00777C9C">
      <w:pPr>
        <w:ind w:firstLine="360"/>
        <w:jc w:val="both"/>
        <w:rPr>
          <w:rFonts w:eastAsiaTheme="minorHAnsi"/>
        </w:rPr>
      </w:pPr>
      <w:r>
        <w:rPr>
          <w:rFonts w:eastAsiaTheme="minorHAnsi"/>
        </w:rPr>
        <w:t xml:space="preserve">По </w:t>
      </w:r>
      <w:r w:rsidRPr="008C5016">
        <w:rPr>
          <w:rFonts w:eastAsiaTheme="minorHAnsi"/>
        </w:rPr>
        <w:t xml:space="preserve">результатам </w:t>
      </w:r>
      <w:r w:rsidRPr="008C5016">
        <w:rPr>
          <w:rFonts w:eastAsiaTheme="minorHAnsi"/>
          <w:color w:val="000000"/>
          <w:shd w:val="clear" w:color="auto" w:fill="FFFFFF"/>
        </w:rPr>
        <w:t>«</w:t>
      </w:r>
      <w:r w:rsidRPr="008C5016">
        <w:rPr>
          <w:rFonts w:eastAsiaTheme="majorEastAsia"/>
        </w:rPr>
        <w:t xml:space="preserve">Проверки реализации </w:t>
      </w:r>
      <w:r w:rsidR="00165114">
        <w:rPr>
          <w:rFonts w:eastAsiaTheme="majorEastAsia"/>
        </w:rPr>
        <w:t>п</w:t>
      </w:r>
      <w:r w:rsidRPr="008C5016">
        <w:rPr>
          <w:rFonts w:eastAsiaTheme="majorEastAsia"/>
        </w:rPr>
        <w:t xml:space="preserve">одпрограммы 5 «Организация гостевых стоянок автотранспорта и расширение внутриквартальных проездов на </w:t>
      </w:r>
      <w:proofErr w:type="spellStart"/>
      <w:r w:rsidRPr="008C5016">
        <w:rPr>
          <w:rFonts w:eastAsiaTheme="majorEastAsia"/>
        </w:rPr>
        <w:t>внутридворовыхтерриториях</w:t>
      </w:r>
      <w:proofErr w:type="spellEnd"/>
      <w:r w:rsidRPr="008C5016">
        <w:rPr>
          <w:rFonts w:eastAsiaTheme="majorEastAsia"/>
        </w:rPr>
        <w:t>» муниципальной программы «Улучшение качественного состояния объектов улично-дорожной сети, благоустройства и озеленения территории г. Северска» на 2015 - 2020 годы»</w:t>
      </w:r>
      <w:r w:rsidRPr="00ED27AC">
        <w:rPr>
          <w:rFonts w:eastAsiaTheme="minorEastAsia"/>
        </w:rPr>
        <w:t>с</w:t>
      </w:r>
      <w:r w:rsidRPr="00ED27AC">
        <w:rPr>
          <w:rFonts w:eastAsiaTheme="minorHAnsi"/>
        </w:rPr>
        <w:t>корректированы</w:t>
      </w:r>
      <w:r w:rsidRPr="008C5016">
        <w:rPr>
          <w:rFonts w:eastAsiaTheme="minorHAnsi"/>
        </w:rPr>
        <w:t xml:space="preserve"> показатели Отчета об исполнении муниципальной программы   в части   показателей площади, на которой произведены работы по устройству госте</w:t>
      </w:r>
      <w:r w:rsidR="00777C9C">
        <w:rPr>
          <w:rFonts w:eastAsiaTheme="minorHAnsi"/>
        </w:rPr>
        <w:t xml:space="preserve">вых стоянок. </w:t>
      </w:r>
      <w:r>
        <w:rPr>
          <w:rFonts w:eastAsiaTheme="minorHAnsi"/>
        </w:rPr>
        <w:t>Подрядной организаци</w:t>
      </w:r>
      <w:r w:rsidR="000B1323">
        <w:rPr>
          <w:rFonts w:eastAsiaTheme="minorHAnsi"/>
        </w:rPr>
        <w:t>ей</w:t>
      </w:r>
      <w:r w:rsidRPr="008C5016">
        <w:rPr>
          <w:rFonts w:eastAsiaTheme="minorHAnsi"/>
        </w:rPr>
        <w:t>ООО «СИБДОРИНВЕСТ» перечислена в бюджет сумма  100</w:t>
      </w:r>
      <w:r>
        <w:rPr>
          <w:rFonts w:eastAsiaTheme="minorHAnsi"/>
        </w:rPr>
        <w:t>,</w:t>
      </w:r>
      <w:r w:rsidRPr="008C5016">
        <w:rPr>
          <w:rFonts w:eastAsiaTheme="minorHAnsi"/>
        </w:rPr>
        <w:t>41</w:t>
      </w:r>
      <w:r>
        <w:rPr>
          <w:rFonts w:eastAsiaTheme="minorHAnsi"/>
        </w:rPr>
        <w:t xml:space="preserve"> тыс.</w:t>
      </w:r>
      <w:r w:rsidR="0037466D">
        <w:rPr>
          <w:rFonts w:eastAsiaTheme="minorHAnsi"/>
        </w:rPr>
        <w:t xml:space="preserve"> руб. в виде </w:t>
      </w:r>
      <w:r w:rsidRPr="008C5016">
        <w:rPr>
          <w:rFonts w:eastAsiaTheme="minorHAnsi"/>
        </w:rPr>
        <w:t>штрафны</w:t>
      </w:r>
      <w:r w:rsidR="0037466D">
        <w:rPr>
          <w:rFonts w:eastAsiaTheme="minorHAnsi"/>
        </w:rPr>
        <w:t>х</w:t>
      </w:r>
      <w:r w:rsidRPr="008C5016">
        <w:rPr>
          <w:rFonts w:eastAsiaTheme="minorHAnsi"/>
        </w:rPr>
        <w:t xml:space="preserve"> санкци</w:t>
      </w:r>
      <w:r w:rsidR="0037466D">
        <w:rPr>
          <w:rFonts w:eastAsiaTheme="minorHAnsi"/>
        </w:rPr>
        <w:t>й</w:t>
      </w:r>
      <w:r w:rsidRPr="008C5016">
        <w:rPr>
          <w:rFonts w:eastAsiaTheme="minorHAnsi"/>
        </w:rPr>
        <w:t xml:space="preserve"> за нарушение  сроков исполнения контракта и неправомерно выплаченны</w:t>
      </w:r>
      <w:r>
        <w:rPr>
          <w:rFonts w:eastAsiaTheme="minorHAnsi"/>
        </w:rPr>
        <w:t>е</w:t>
      </w:r>
      <w:r w:rsidRPr="008C5016">
        <w:rPr>
          <w:rFonts w:eastAsiaTheme="minorHAnsi"/>
        </w:rPr>
        <w:t xml:space="preserve"> средств</w:t>
      </w:r>
      <w:r>
        <w:rPr>
          <w:rFonts w:eastAsiaTheme="minorHAnsi"/>
        </w:rPr>
        <w:t>а</w:t>
      </w:r>
      <w:r w:rsidRPr="008C5016">
        <w:rPr>
          <w:rFonts w:eastAsiaTheme="minorHAnsi"/>
        </w:rPr>
        <w:t xml:space="preserve"> за невыполненные объемы работ.</w:t>
      </w:r>
    </w:p>
    <w:p w:rsidR="008C5016" w:rsidRPr="008C5016" w:rsidRDefault="00041F12" w:rsidP="008C5016">
      <w:pPr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С учетом наличия </w:t>
      </w:r>
      <w:r w:rsidR="004D53E8">
        <w:rPr>
          <w:rFonts w:eastAsiaTheme="minorHAnsi"/>
        </w:rPr>
        <w:t xml:space="preserve">со стороны Счётной палаты </w:t>
      </w:r>
      <w:r>
        <w:rPr>
          <w:rFonts w:eastAsiaTheme="minorHAnsi"/>
        </w:rPr>
        <w:t>значительного ко</w:t>
      </w:r>
      <w:r w:rsidR="00C4088D">
        <w:rPr>
          <w:rFonts w:eastAsiaTheme="minorHAnsi"/>
        </w:rPr>
        <w:t>л</w:t>
      </w:r>
      <w:r>
        <w:rPr>
          <w:rFonts w:eastAsiaTheme="minorHAnsi"/>
        </w:rPr>
        <w:t>ичества замечаний к прое</w:t>
      </w:r>
      <w:r w:rsidR="00D96B03">
        <w:rPr>
          <w:rFonts w:eastAsiaTheme="minorHAnsi"/>
        </w:rPr>
        <w:t>к</w:t>
      </w:r>
      <w:r>
        <w:rPr>
          <w:rFonts w:eastAsiaTheme="minorHAnsi"/>
        </w:rPr>
        <w:t>тно-сметной документации, связанных с некачес</w:t>
      </w:r>
      <w:r w:rsidR="00D96B03">
        <w:rPr>
          <w:rFonts w:eastAsiaTheme="minorHAnsi"/>
        </w:rPr>
        <w:t>т</w:t>
      </w:r>
      <w:r>
        <w:rPr>
          <w:rFonts w:eastAsiaTheme="minorHAnsi"/>
        </w:rPr>
        <w:t xml:space="preserve">венным </w:t>
      </w:r>
      <w:proofErr w:type="spellStart"/>
      <w:r>
        <w:rPr>
          <w:rFonts w:eastAsiaTheme="minorHAnsi"/>
        </w:rPr>
        <w:t>составлени</w:t>
      </w:r>
      <w:r w:rsidR="00D96B03">
        <w:rPr>
          <w:rFonts w:eastAsiaTheme="minorHAnsi"/>
        </w:rPr>
        <w:t>е</w:t>
      </w:r>
      <w:r>
        <w:rPr>
          <w:rFonts w:eastAsiaTheme="minorHAnsi"/>
        </w:rPr>
        <w:t>мде</w:t>
      </w:r>
      <w:r w:rsidR="00D96B03">
        <w:rPr>
          <w:rFonts w:eastAsiaTheme="minorHAnsi"/>
        </w:rPr>
        <w:t>ф</w:t>
      </w:r>
      <w:r>
        <w:rPr>
          <w:rFonts w:eastAsiaTheme="minorHAnsi"/>
        </w:rPr>
        <w:t>ектных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ведомостей</w:t>
      </w:r>
      <w:r w:rsidR="00D96B03">
        <w:rPr>
          <w:rFonts w:eastAsiaTheme="minorHAnsi"/>
        </w:rPr>
        <w:t>,</w:t>
      </w:r>
      <w:r w:rsidR="008C5016">
        <w:rPr>
          <w:rFonts w:eastAsiaTheme="minorHAnsi"/>
        </w:rPr>
        <w:t>УЖКХТиС</w:t>
      </w:r>
      <w:proofErr w:type="spellEnd"/>
      <w:r w:rsidR="008C5016">
        <w:rPr>
          <w:rFonts w:eastAsiaTheme="minorHAnsi"/>
        </w:rPr>
        <w:t xml:space="preserve"> п</w:t>
      </w:r>
      <w:r w:rsidR="008C5016" w:rsidRPr="008C5016">
        <w:rPr>
          <w:rFonts w:eastAsiaTheme="minorHAnsi"/>
        </w:rPr>
        <w:t xml:space="preserve">ринято </w:t>
      </w:r>
      <w:r w:rsidR="005E1067" w:rsidRPr="008C5016">
        <w:rPr>
          <w:rFonts w:eastAsiaTheme="minorHAnsi"/>
        </w:rPr>
        <w:t>решение при</w:t>
      </w:r>
      <w:r w:rsidR="008C5016" w:rsidRPr="008C5016">
        <w:rPr>
          <w:rFonts w:eastAsiaTheme="minorHAnsi"/>
        </w:rPr>
        <w:t xml:space="preserve"> заключении муниципальных контрактов на </w:t>
      </w:r>
      <w:r w:rsidR="005E1067" w:rsidRPr="008C5016">
        <w:rPr>
          <w:rFonts w:eastAsiaTheme="minorHAnsi"/>
        </w:rPr>
        <w:t>проектирование в</w:t>
      </w:r>
      <w:r w:rsidR="008C5016" w:rsidRPr="008C5016">
        <w:rPr>
          <w:rFonts w:eastAsiaTheme="minorHAnsi"/>
        </w:rPr>
        <w:t xml:space="preserve"> качестве куратора включать МКУ </w:t>
      </w:r>
      <w:r w:rsidR="00D96B03">
        <w:rPr>
          <w:rFonts w:eastAsiaTheme="minorHAnsi"/>
        </w:rPr>
        <w:t>«</w:t>
      </w:r>
      <w:r w:rsidR="008C5016" w:rsidRPr="008C5016">
        <w:rPr>
          <w:rFonts w:eastAsiaTheme="minorHAnsi"/>
        </w:rPr>
        <w:t>Т</w:t>
      </w:r>
      <w:r w:rsidR="00D96B03">
        <w:rPr>
          <w:rFonts w:eastAsiaTheme="minorHAnsi"/>
        </w:rPr>
        <w:t xml:space="preserve">ехнический </w:t>
      </w:r>
      <w:r w:rsidR="005E1067">
        <w:rPr>
          <w:rFonts w:eastAsiaTheme="minorHAnsi"/>
        </w:rPr>
        <w:t>центр»</w:t>
      </w:r>
      <w:r w:rsidR="005E1067" w:rsidRPr="008C5016">
        <w:rPr>
          <w:rFonts w:eastAsiaTheme="minorHAnsi"/>
        </w:rPr>
        <w:t xml:space="preserve"> с</w:t>
      </w:r>
      <w:r w:rsidR="008C5016" w:rsidRPr="008C5016">
        <w:rPr>
          <w:rFonts w:eastAsiaTheme="minorHAnsi"/>
        </w:rPr>
        <w:t xml:space="preserve"> выездом на </w:t>
      </w:r>
      <w:r w:rsidR="005E1067" w:rsidRPr="008C5016">
        <w:rPr>
          <w:rFonts w:eastAsiaTheme="minorHAnsi"/>
        </w:rPr>
        <w:t>место выполненияработ по</w:t>
      </w:r>
      <w:r w:rsidR="008C5016" w:rsidRPr="008C5016">
        <w:rPr>
          <w:rFonts w:eastAsiaTheme="minorHAnsi"/>
        </w:rPr>
        <w:t xml:space="preserve"> проектированию с целью обеспечения достоверности </w:t>
      </w:r>
      <w:r w:rsidR="005E1067" w:rsidRPr="008C5016">
        <w:rPr>
          <w:rFonts w:eastAsiaTheme="minorHAnsi"/>
        </w:rPr>
        <w:t>включения в</w:t>
      </w:r>
      <w:r w:rsidR="008C5016" w:rsidRPr="008C5016">
        <w:rPr>
          <w:rFonts w:eastAsiaTheme="minorHAnsi"/>
        </w:rPr>
        <w:t xml:space="preserve"> сметные </w:t>
      </w:r>
      <w:r w:rsidR="005E1067" w:rsidRPr="008C5016">
        <w:rPr>
          <w:rFonts w:eastAsiaTheme="minorHAnsi"/>
        </w:rPr>
        <w:t>расчеты объемов</w:t>
      </w:r>
      <w:r w:rsidR="008C5016" w:rsidRPr="008C5016">
        <w:rPr>
          <w:rFonts w:eastAsiaTheme="minorHAnsi"/>
        </w:rPr>
        <w:t xml:space="preserve"> и видов работ. </w:t>
      </w:r>
    </w:p>
    <w:p w:rsidR="00E962D6" w:rsidRDefault="00C4088D" w:rsidP="00201951">
      <w:pPr>
        <w:ind w:firstLine="540"/>
        <w:jc w:val="both"/>
        <w:rPr>
          <w:rFonts w:eastAsiaTheme="minorEastAsia"/>
          <w:highlight w:val="yellow"/>
        </w:rPr>
      </w:pPr>
      <w:r w:rsidRPr="00C4088D">
        <w:rPr>
          <w:rFonts w:eastAsia="Calibri"/>
        </w:rPr>
        <w:t xml:space="preserve">В ходе </w:t>
      </w:r>
      <w:r w:rsidR="00E938E1" w:rsidRPr="00C4088D">
        <w:rPr>
          <w:rFonts w:eastAsia="Calibri"/>
        </w:rPr>
        <w:t xml:space="preserve">исполнения </w:t>
      </w:r>
      <w:r w:rsidR="0068467D" w:rsidRPr="00C4088D">
        <w:rPr>
          <w:rFonts w:eastAsia="Calibri"/>
        </w:rPr>
        <w:t>представления</w:t>
      </w:r>
      <w:r>
        <w:rPr>
          <w:rFonts w:eastAsia="Calibri"/>
        </w:rPr>
        <w:t>,</w:t>
      </w:r>
      <w:r w:rsidRPr="00C4088D">
        <w:rPr>
          <w:rFonts w:eastAsia="Calibri"/>
        </w:rPr>
        <w:t xml:space="preserve">вынесенного </w:t>
      </w:r>
      <w:r w:rsidR="0068467D" w:rsidRPr="00C4088D">
        <w:rPr>
          <w:rFonts w:eastAsia="Calibri"/>
        </w:rPr>
        <w:t xml:space="preserve">по результатам </w:t>
      </w:r>
      <w:r w:rsidR="0055704C" w:rsidRPr="00C4088D">
        <w:rPr>
          <w:rFonts w:eastAsia="Calibri"/>
        </w:rPr>
        <w:t xml:space="preserve">проведения </w:t>
      </w:r>
      <w:r w:rsidR="00AF0533" w:rsidRPr="00C4088D">
        <w:rPr>
          <w:rFonts w:eastAsia="Calibri"/>
        </w:rPr>
        <w:t>«</w:t>
      </w:r>
      <w:r w:rsidR="00AF0533" w:rsidRPr="00C4088D">
        <w:rPr>
          <w:bCs/>
        </w:rPr>
        <w:t>Аудит</w:t>
      </w:r>
      <w:r w:rsidR="0068467D" w:rsidRPr="00C4088D">
        <w:rPr>
          <w:bCs/>
        </w:rPr>
        <w:t>а</w:t>
      </w:r>
      <w:r w:rsidR="00AF0533" w:rsidRPr="00C4088D">
        <w:rPr>
          <w:bCs/>
        </w:rPr>
        <w:t xml:space="preserve"> эффективности использования бюджетных средств, выделенных на реализацию муниципальной </w:t>
      </w:r>
      <w:r w:rsidR="005E1067" w:rsidRPr="00C4088D">
        <w:rPr>
          <w:bCs/>
        </w:rPr>
        <w:t>программы «</w:t>
      </w:r>
      <w:r w:rsidR="00AF0533" w:rsidRPr="00C4088D">
        <w:rPr>
          <w:bCs/>
        </w:rPr>
        <w:t>Формирование современной городской среды ЗАТО Северск на 2017 год»</w:t>
      </w:r>
      <w:r w:rsidR="00F35FAD">
        <w:rPr>
          <w:bCs/>
        </w:rPr>
        <w:t>,</w:t>
      </w:r>
      <w:r w:rsidR="0050348F">
        <w:rPr>
          <w:color w:val="000000"/>
          <w:lang w:bidi="ru-RU"/>
        </w:rPr>
        <w:t xml:space="preserve">устранены недостатки, </w:t>
      </w:r>
      <w:r w:rsidR="0025392C" w:rsidRPr="00F136D3">
        <w:rPr>
          <w:color w:val="000000"/>
          <w:lang w:bidi="ru-RU"/>
        </w:rPr>
        <w:t>допущенны</w:t>
      </w:r>
      <w:r w:rsidR="0050348F">
        <w:rPr>
          <w:color w:val="000000"/>
          <w:lang w:bidi="ru-RU"/>
        </w:rPr>
        <w:t>е</w:t>
      </w:r>
      <w:r w:rsidR="0025392C" w:rsidRPr="00F136D3">
        <w:rPr>
          <w:color w:val="000000"/>
          <w:lang w:bidi="ru-RU"/>
        </w:rPr>
        <w:t xml:space="preserve"> при благоустройст</w:t>
      </w:r>
      <w:r w:rsidR="0050348F">
        <w:rPr>
          <w:color w:val="000000"/>
          <w:lang w:bidi="ru-RU"/>
        </w:rPr>
        <w:t>ве дворовых территорий, а именно</w:t>
      </w:r>
      <w:r w:rsidR="005354EA">
        <w:rPr>
          <w:color w:val="000000"/>
          <w:lang w:bidi="ru-RU"/>
        </w:rPr>
        <w:t>:</w:t>
      </w:r>
      <w:r w:rsidR="005E1067">
        <w:rPr>
          <w:color w:val="000000"/>
          <w:lang w:bidi="ru-RU"/>
        </w:rPr>
        <w:t>установлены недостающие</w:t>
      </w:r>
      <w:r w:rsidR="0050348F">
        <w:rPr>
          <w:color w:val="000000"/>
          <w:lang w:bidi="ru-RU"/>
        </w:rPr>
        <w:t xml:space="preserve"> при проверке урны по адресам </w:t>
      </w:r>
      <w:r w:rsidR="00165114" w:rsidRPr="0050348F">
        <w:rPr>
          <w:rFonts w:eastAsia="Arial Unicode MS"/>
          <w:color w:val="000000"/>
          <w:lang w:bidi="ru-RU"/>
        </w:rPr>
        <w:t>ул.Строителей</w:t>
      </w:r>
      <w:r w:rsidR="0025392C" w:rsidRPr="0050348F">
        <w:rPr>
          <w:rFonts w:eastAsia="Arial Unicode MS"/>
          <w:color w:val="000000"/>
          <w:lang w:bidi="ru-RU"/>
        </w:rPr>
        <w:t>, 33</w:t>
      </w:r>
      <w:r w:rsidR="0050348F">
        <w:rPr>
          <w:color w:val="000000"/>
          <w:lang w:bidi="ru-RU"/>
        </w:rPr>
        <w:t xml:space="preserve"> и ул. Калинина,123.</w:t>
      </w:r>
    </w:p>
    <w:p w:rsidR="008F5D55" w:rsidRDefault="005A29C4" w:rsidP="00F33DB4">
      <w:pPr>
        <w:pStyle w:val="a5"/>
        <w:ind w:left="0" w:firstLine="540"/>
        <w:jc w:val="both"/>
      </w:pPr>
      <w:r>
        <w:t xml:space="preserve">По результатам </w:t>
      </w:r>
      <w:r w:rsidR="005E1067">
        <w:t>проверки финансово</w:t>
      </w:r>
      <w:r>
        <w:t>-хозя</w:t>
      </w:r>
      <w:r w:rsidR="00D96B03">
        <w:t>й</w:t>
      </w:r>
      <w:r>
        <w:t>ственной деятельности МБЭУ</w:t>
      </w:r>
      <w:r w:rsidR="00D96B03">
        <w:t xml:space="preserve"> ЗАТО Северск</w:t>
      </w:r>
      <w:r>
        <w:t xml:space="preserve"> устран</w:t>
      </w:r>
      <w:r w:rsidR="00D96B03">
        <w:t>ен</w:t>
      </w:r>
      <w:r>
        <w:t xml:space="preserve">ы нарушения в </w:t>
      </w:r>
      <w:r w:rsidR="005E1067">
        <w:t>части учета</w:t>
      </w:r>
      <w:r>
        <w:t xml:space="preserve"> и использования муниципальн</w:t>
      </w:r>
      <w:r w:rsidR="00D96B03">
        <w:t>о</w:t>
      </w:r>
      <w:r>
        <w:t xml:space="preserve">го имущества, </w:t>
      </w:r>
      <w:r w:rsidR="005354EA">
        <w:t>в том числе</w:t>
      </w:r>
      <w:r w:rsidR="00A808F5">
        <w:t xml:space="preserve">ведется работа по </w:t>
      </w:r>
      <w:r w:rsidR="005E1067">
        <w:t>принятию в</w:t>
      </w:r>
      <w:r>
        <w:t xml:space="preserve"> муниципальную собственност</w:t>
      </w:r>
      <w:r w:rsidR="00F56D0A">
        <w:t>ь</w:t>
      </w:r>
      <w:r w:rsidR="005E1067">
        <w:t>выявленно</w:t>
      </w:r>
      <w:r w:rsidR="001B18A9">
        <w:t>го</w:t>
      </w:r>
      <w:r w:rsidR="005E1067">
        <w:t xml:space="preserve"> бесхозяйно</w:t>
      </w:r>
      <w:r w:rsidR="001B18A9">
        <w:t>го</w:t>
      </w:r>
      <w:r w:rsidR="005E1067">
        <w:t xml:space="preserve"> имуществ</w:t>
      </w:r>
      <w:r w:rsidR="001B18A9">
        <w:t>а</w:t>
      </w:r>
      <w:r>
        <w:t xml:space="preserve"> в виде тепловой сети протяженностью 456м  по адресу</w:t>
      </w:r>
      <w:r w:rsidR="00165114">
        <w:t>:</w:t>
      </w:r>
      <w:r>
        <w:t xml:space="preserve"> г. Сев</w:t>
      </w:r>
      <w:r w:rsidR="00F56D0A">
        <w:t>е</w:t>
      </w:r>
      <w:r>
        <w:t xml:space="preserve">рск </w:t>
      </w:r>
      <w:r w:rsidR="00165114">
        <w:t xml:space="preserve">ул. Лесная, </w:t>
      </w:r>
      <w:r>
        <w:t xml:space="preserve">6а. Включены в состав  автодорог дождевые колодцы  в пос. </w:t>
      </w:r>
      <w:proofErr w:type="spellStart"/>
      <w:r w:rsidR="00F56D0A">
        <w:t>И</w:t>
      </w:r>
      <w:r>
        <w:t>глаково</w:t>
      </w:r>
      <w:proofErr w:type="spellEnd"/>
      <w:r>
        <w:t xml:space="preserve">, обслуживаемые </w:t>
      </w:r>
      <w:proofErr w:type="spellStart"/>
      <w:r>
        <w:t>врамках</w:t>
      </w:r>
      <w:proofErr w:type="spellEnd"/>
      <w:r>
        <w:t xml:space="preserve"> муниципального задания МБЭУ. Внесены изменения в Методику </w:t>
      </w:r>
      <w:r w:rsidR="005E1067">
        <w:t>расчета арендной</w:t>
      </w:r>
      <w:r>
        <w:t xml:space="preserve"> платы за </w:t>
      </w:r>
      <w:r w:rsidR="005E1067">
        <w:t>пользование муниципальным</w:t>
      </w:r>
      <w:r>
        <w:t xml:space="preserve"> имуществом, находящимся в муниц</w:t>
      </w:r>
      <w:r w:rsidR="00F56D0A">
        <w:t>и</w:t>
      </w:r>
      <w:r>
        <w:t xml:space="preserve">пальной собственности ЗАТО </w:t>
      </w:r>
      <w:r w:rsidR="00F56D0A">
        <w:t>С</w:t>
      </w:r>
      <w:r>
        <w:t>еверск, утв</w:t>
      </w:r>
      <w:r w:rsidR="00F56D0A">
        <w:t>е</w:t>
      </w:r>
      <w:r>
        <w:t>ржденн</w:t>
      </w:r>
      <w:r w:rsidR="008B7FC0">
        <w:t>ую</w:t>
      </w:r>
      <w:r>
        <w:t xml:space="preserve"> Решением Думы ЗАТО </w:t>
      </w:r>
      <w:r w:rsidR="00F56D0A">
        <w:t>С</w:t>
      </w:r>
      <w:r>
        <w:t>еверск от 28.09.2017 № 30/4</w:t>
      </w:r>
      <w:r w:rsidR="005354EA">
        <w:t>,</w:t>
      </w:r>
      <w:r w:rsidR="00D96B03">
        <w:t xml:space="preserve"> в части расчета арендной платы за движимое имущество</w:t>
      </w:r>
      <w:r>
        <w:t xml:space="preserve">. С целью </w:t>
      </w:r>
      <w:r w:rsidR="005E1067">
        <w:t>оптимизации налогообложения учреждения</w:t>
      </w:r>
      <w:r>
        <w:t xml:space="preserve"> в части нало</w:t>
      </w:r>
      <w:r w:rsidR="00F56D0A">
        <w:t>г</w:t>
      </w:r>
      <w:r>
        <w:t xml:space="preserve">а на имущество </w:t>
      </w:r>
      <w:r w:rsidR="00165114">
        <w:t>р</w:t>
      </w:r>
      <w:r>
        <w:t xml:space="preserve">аспоряжением </w:t>
      </w:r>
      <w:r w:rsidR="00F56D0A">
        <w:t xml:space="preserve">Администрации </w:t>
      </w:r>
      <w:r>
        <w:t>от 18.03.2019 № 352-р п</w:t>
      </w:r>
      <w:r w:rsidR="000B1323">
        <w:t>е</w:t>
      </w:r>
      <w:r>
        <w:t xml:space="preserve">реданы </w:t>
      </w:r>
      <w:r w:rsidR="00F56D0A">
        <w:t>с</w:t>
      </w:r>
      <w:r>
        <w:t xml:space="preserve"> баланса МБЭУ в муни</w:t>
      </w:r>
      <w:r w:rsidR="00F56D0A">
        <w:t>ци</w:t>
      </w:r>
      <w:r>
        <w:t xml:space="preserve">пальную </w:t>
      </w:r>
      <w:r w:rsidR="005E1067">
        <w:t>казну объектыблагоустройства -</w:t>
      </w:r>
      <w:r>
        <w:t xml:space="preserve"> Почетное воинское захоронение </w:t>
      </w:r>
      <w:r w:rsidR="005E1067">
        <w:t>и Почетная</w:t>
      </w:r>
      <w:r>
        <w:t xml:space="preserve"> аллея на городском кладбище, которые будут </w:t>
      </w:r>
      <w:r>
        <w:lastRenderedPageBreak/>
        <w:t xml:space="preserve">содержаться в рамках заключенного </w:t>
      </w:r>
      <w:proofErr w:type="spellStart"/>
      <w:r>
        <w:t>УЖКХТиС</w:t>
      </w:r>
      <w:proofErr w:type="spellEnd"/>
      <w:r>
        <w:t xml:space="preserve"> муниц</w:t>
      </w:r>
      <w:r w:rsidR="00F56D0A">
        <w:t>и</w:t>
      </w:r>
      <w:r>
        <w:t>паль</w:t>
      </w:r>
      <w:r w:rsidR="00F56D0A">
        <w:t>но</w:t>
      </w:r>
      <w:r>
        <w:t xml:space="preserve">го </w:t>
      </w:r>
      <w:r w:rsidR="0031023F">
        <w:t>контракта на</w:t>
      </w:r>
      <w:r>
        <w:t xml:space="preserve"> содержание муниципального кладбища. Кроме того</w:t>
      </w:r>
      <w:r w:rsidR="00F56D0A">
        <w:t>,</w:t>
      </w:r>
      <w:r w:rsidR="000B1323">
        <w:t xml:space="preserve">Управлением имущественных отношений </w:t>
      </w:r>
      <w:r>
        <w:t xml:space="preserve">подготовлены обращения в </w:t>
      </w:r>
      <w:r w:rsidR="0031023F">
        <w:t>суд дляснятия с</w:t>
      </w:r>
      <w:r>
        <w:t xml:space="preserve"> ка</w:t>
      </w:r>
      <w:r w:rsidR="00A808F5">
        <w:t>д</w:t>
      </w:r>
      <w:r>
        <w:t>астрового учета остановочных комплексов, которые   в соответст</w:t>
      </w:r>
      <w:r w:rsidR="00F56D0A">
        <w:t>в</w:t>
      </w:r>
      <w:r>
        <w:t xml:space="preserve">ии с </w:t>
      </w:r>
      <w:r w:rsidR="0031023F">
        <w:t>установленными критериями</w:t>
      </w:r>
      <w:r>
        <w:t xml:space="preserve"> не </w:t>
      </w:r>
      <w:r w:rsidR="0031023F">
        <w:t>являются недвижимым</w:t>
      </w:r>
      <w:r>
        <w:t xml:space="preserve"> имуществом</w:t>
      </w:r>
      <w:r w:rsidR="00A808F5">
        <w:t xml:space="preserve"> и</w:t>
      </w:r>
      <w:r w:rsidR="00F56D0A">
        <w:t>,</w:t>
      </w:r>
      <w:r w:rsidR="00A808F5">
        <w:t xml:space="preserve"> соответственно</w:t>
      </w:r>
      <w:r w:rsidR="00F56D0A">
        <w:t>,</w:t>
      </w:r>
      <w:r w:rsidR="00D96B03">
        <w:t xml:space="preserve">при переводе их в состав движимого имущества </w:t>
      </w:r>
      <w:r w:rsidR="00A808F5">
        <w:t xml:space="preserve">не будут облагаться налогом на имущество. С целью </w:t>
      </w:r>
      <w:r w:rsidR="00F56D0A">
        <w:t>освобождения учреждения</w:t>
      </w:r>
      <w:r w:rsidR="00A808F5">
        <w:t xml:space="preserve"> от непрофильной деятельности по обращению Администрации ЗАТО Северск Департаментом тарифного регулирования Томской области был утвержден </w:t>
      </w:r>
      <w:r w:rsidR="0031023F">
        <w:t>тариф на</w:t>
      </w:r>
      <w:r w:rsidR="00A808F5">
        <w:t xml:space="preserve"> 2019 год для ОАО </w:t>
      </w:r>
      <w:r w:rsidR="00F56D0A">
        <w:t>«</w:t>
      </w:r>
      <w:r w:rsidR="00A808F5">
        <w:t>СВК</w:t>
      </w:r>
      <w:r w:rsidR="00F56D0A">
        <w:t>»</w:t>
      </w:r>
      <w:r w:rsidR="00A808F5">
        <w:t xml:space="preserve"> на </w:t>
      </w:r>
      <w:r w:rsidR="000B1323">
        <w:t xml:space="preserve">осуществление деятельности по </w:t>
      </w:r>
      <w:r w:rsidR="00A808F5">
        <w:t>подвоз</w:t>
      </w:r>
      <w:r w:rsidR="000B1323">
        <w:t>у</w:t>
      </w:r>
      <w:r w:rsidR="00A808F5">
        <w:t xml:space="preserve"> воды жителям ул. Верхняя </w:t>
      </w:r>
      <w:proofErr w:type="spellStart"/>
      <w:r w:rsidR="00A808F5">
        <w:t>Ксензовка</w:t>
      </w:r>
      <w:proofErr w:type="spellEnd"/>
      <w:r w:rsidR="00A808F5">
        <w:t xml:space="preserve"> и Нижняя </w:t>
      </w:r>
      <w:proofErr w:type="spellStart"/>
      <w:r w:rsidR="00A808F5">
        <w:t>Ксензовка</w:t>
      </w:r>
      <w:proofErr w:type="spellEnd"/>
      <w:r w:rsidR="00A808F5">
        <w:t>. Согласно предоставле</w:t>
      </w:r>
      <w:r w:rsidR="00F56D0A">
        <w:t>н</w:t>
      </w:r>
      <w:r w:rsidR="00A808F5">
        <w:t xml:space="preserve">ной информации подана </w:t>
      </w:r>
      <w:r w:rsidR="00D96B03">
        <w:t>документация для</w:t>
      </w:r>
      <w:r w:rsidR="00A808F5">
        <w:t xml:space="preserve"> утверж</w:t>
      </w:r>
      <w:r w:rsidR="00F56D0A">
        <w:t>д</w:t>
      </w:r>
      <w:r w:rsidR="00A808F5">
        <w:t xml:space="preserve">ения тарифа также и на 2020 год.  </w:t>
      </w:r>
    </w:p>
    <w:p w:rsidR="00F33DB4" w:rsidRDefault="00F33DB4" w:rsidP="00F33DB4">
      <w:pPr>
        <w:pStyle w:val="a5"/>
        <w:ind w:left="0" w:firstLine="540"/>
        <w:jc w:val="both"/>
      </w:pPr>
      <w:r>
        <w:t xml:space="preserve">О результатах </w:t>
      </w:r>
      <w:r w:rsidR="00A808F5">
        <w:t>проведенных контрольных</w:t>
      </w:r>
      <w:r>
        <w:t xml:space="preserve"> и экспертно-аналитических </w:t>
      </w:r>
      <w:r w:rsidR="00A808F5">
        <w:t xml:space="preserve">мероприятий проинформированы </w:t>
      </w:r>
      <w:r w:rsidR="005354EA">
        <w:t>г</w:t>
      </w:r>
      <w:r w:rsidR="00A808F5">
        <w:t>лавные</w:t>
      </w:r>
      <w:r>
        <w:t xml:space="preserve"> распорядители бюджетных средств. Отчеты о результатах восьми контрольных мероприятий направлены в Думу ЗАТО Северск и Гл</w:t>
      </w:r>
      <w:r w:rsidR="00555926">
        <w:t xml:space="preserve">аве Администрации ЗАТО Северск, в том </w:t>
      </w:r>
      <w:r w:rsidR="00A808F5">
        <w:t>числе шесть Отчетов</w:t>
      </w:r>
      <w:r w:rsidR="00555926">
        <w:t xml:space="preserve"> за 2018 год.</w:t>
      </w:r>
      <w:r w:rsidR="00833308">
        <w:t xml:space="preserve"> На восьми заседаниях Совета Думы рассматривались </w:t>
      </w:r>
      <w:r w:rsidR="00D96B03">
        <w:t>материалы Счётнойп</w:t>
      </w:r>
      <w:r w:rsidR="00833308">
        <w:t>алаты о прове</w:t>
      </w:r>
      <w:r w:rsidR="00D96B03">
        <w:t>д</w:t>
      </w:r>
      <w:r w:rsidR="00833308">
        <w:t>енных контрольных и экспертно-аналитических меропр</w:t>
      </w:r>
      <w:r w:rsidR="00D96B03">
        <w:t>и</w:t>
      </w:r>
      <w:r w:rsidR="00833308">
        <w:t>я</w:t>
      </w:r>
      <w:r w:rsidR="00D96B03">
        <w:t>т</w:t>
      </w:r>
      <w:r w:rsidR="00833308">
        <w:t>иях.</w:t>
      </w:r>
    </w:p>
    <w:p w:rsidR="00F33DB4" w:rsidRDefault="00F33DB4" w:rsidP="00F33DB4">
      <w:pPr>
        <w:autoSpaceDE w:val="0"/>
        <w:autoSpaceDN w:val="0"/>
        <w:adjustRightInd w:val="0"/>
        <w:ind w:firstLine="567"/>
        <w:jc w:val="both"/>
      </w:pPr>
      <w:r>
        <w:t xml:space="preserve">В рамках взаимодействия с правоохранительными органами материалы одного контрольного мероприятия по фактам выявленных нарушений переданы в </w:t>
      </w:r>
      <w:r w:rsidR="00BA596E">
        <w:t>п</w:t>
      </w:r>
      <w:r>
        <w:t xml:space="preserve">рокуратуру ЗАТО </w:t>
      </w:r>
      <w:r w:rsidR="00165114">
        <w:t>г.</w:t>
      </w:r>
      <w:r>
        <w:t>Северск.</w:t>
      </w:r>
    </w:p>
    <w:p w:rsidR="00555926" w:rsidRDefault="00F33DB4" w:rsidP="00F33DB4">
      <w:pPr>
        <w:autoSpaceDE w:val="0"/>
        <w:autoSpaceDN w:val="0"/>
        <w:adjustRightInd w:val="0"/>
        <w:ind w:firstLine="567"/>
        <w:jc w:val="both"/>
      </w:pPr>
      <w:r>
        <w:t>В ЗАТО Северск сложилась эффективная система контроля за исполнением  вынесенных по результатам проверок представлений и рекомендаций, представленных в Отчетах о проведенных проверках. Повышению эффективности мер, принятых  по результатам проверок, способств</w:t>
      </w:r>
      <w:r w:rsidR="00D96B03">
        <w:t>ует</w:t>
      </w:r>
      <w:r>
        <w:t xml:space="preserve"> повторное заслушивание на заседаниях Совета Думы ЗАТО Северск представителей  Администрации ЗАТО Северск</w:t>
      </w:r>
      <w:r w:rsidR="00165114">
        <w:t>,</w:t>
      </w:r>
      <w:r>
        <w:t xml:space="preserve">  в части  проведения работы по устранению нарушений и  реализации рекомендаций Счётной палаты.</w:t>
      </w:r>
      <w:r w:rsidR="00555926">
        <w:t>На  5 заседаниях Совета Думы ЗА</w:t>
      </w:r>
      <w:r w:rsidR="00D96B03">
        <w:t>Т</w:t>
      </w:r>
      <w:r w:rsidR="00555926">
        <w:t>ОС</w:t>
      </w:r>
      <w:r w:rsidR="00D96B03">
        <w:t>е</w:t>
      </w:r>
      <w:r w:rsidR="00555926">
        <w:t xml:space="preserve">верск   заслушивались представители Администрации </w:t>
      </w:r>
      <w:r w:rsidR="00165114">
        <w:t xml:space="preserve">ЗАТО Северск </w:t>
      </w:r>
      <w:r w:rsidR="00555926">
        <w:t>по вопросам  устранения нарушений, выявленных по результатам контрольныхмеропри</w:t>
      </w:r>
      <w:r w:rsidR="00D96B03">
        <w:t>я</w:t>
      </w:r>
      <w:r w:rsidR="00555926">
        <w:t>тий и о перспективах  деятел</w:t>
      </w:r>
      <w:r w:rsidR="00D96B03">
        <w:t>ь</w:t>
      </w:r>
      <w:r w:rsidR="00555926">
        <w:t>н</w:t>
      </w:r>
      <w:r w:rsidR="00D96B03">
        <w:t>о</w:t>
      </w:r>
      <w:r w:rsidR="00555926">
        <w:t xml:space="preserve">сти потому или иному направлению. </w:t>
      </w:r>
    </w:p>
    <w:p w:rsidR="00F33DB4" w:rsidRDefault="00555926" w:rsidP="00F33DB4">
      <w:pPr>
        <w:autoSpaceDE w:val="0"/>
        <w:autoSpaceDN w:val="0"/>
        <w:adjustRightInd w:val="0"/>
        <w:ind w:firstLine="567"/>
        <w:jc w:val="both"/>
      </w:pPr>
      <w:r>
        <w:t xml:space="preserve"> Внутренняя система контроля </w:t>
      </w:r>
      <w:r w:rsidR="00573A06">
        <w:t>з</w:t>
      </w:r>
      <w:r>
        <w:t>а устране</w:t>
      </w:r>
      <w:r w:rsidR="00573A06">
        <w:t>н</w:t>
      </w:r>
      <w:r>
        <w:t>иемнарушений в Администрации ЗАТО</w:t>
      </w:r>
      <w:r w:rsidR="00573A06">
        <w:t xml:space="preserve"> Се</w:t>
      </w:r>
      <w:r>
        <w:t>в</w:t>
      </w:r>
      <w:r w:rsidR="00573A06">
        <w:t>е</w:t>
      </w:r>
      <w:r>
        <w:t>рск устан</w:t>
      </w:r>
      <w:r w:rsidR="00573A06">
        <w:t>о</w:t>
      </w:r>
      <w:r>
        <w:t xml:space="preserve">влена </w:t>
      </w:r>
      <w:r w:rsidR="00165114">
        <w:t>р</w:t>
      </w:r>
      <w:r w:rsidR="00F33DB4">
        <w:t>аспоряжением Администрации  ЗАТО Северск от 08.04.2016  № 549р «Об устранении нарушений и недостатков, выявленных Счётной палатой  ЗАТО Северск при проведении контрольных и экспертно-аналитических мероприятий»</w:t>
      </w:r>
      <w:r>
        <w:t xml:space="preserve">, согласно которому </w:t>
      </w:r>
      <w:r w:rsidR="00F33DB4">
        <w:t xml:space="preserve"> установлен единый порядок, предусматривающий обязанность всех органов Администрации  в 20</w:t>
      </w:r>
      <w:r w:rsidR="00F33DB4" w:rsidRPr="0055721C">
        <w:t xml:space="preserve">-дневный срок после вынесения </w:t>
      </w:r>
      <w:r w:rsidR="00F33DB4">
        <w:t>Счётн</w:t>
      </w:r>
      <w:r w:rsidR="00F33DB4" w:rsidRPr="0055721C">
        <w:t xml:space="preserve">ой палатой предписания или представления представить в Контрольно-ревизионный комитет  согласованный с курирующими заместителями Главы Администрации план мероприятий по устранению нарушений с указанием сроков исполнения. </w:t>
      </w:r>
    </w:p>
    <w:p w:rsidR="008B7FC0" w:rsidRDefault="00555926" w:rsidP="008B7FC0">
      <w:pPr>
        <w:autoSpaceDE w:val="0"/>
        <w:autoSpaceDN w:val="0"/>
        <w:adjustRightInd w:val="0"/>
        <w:ind w:firstLine="567"/>
        <w:jc w:val="both"/>
      </w:pPr>
      <w:r>
        <w:t>С целью профилакти</w:t>
      </w:r>
      <w:r w:rsidR="000117B7">
        <w:t>ки</w:t>
      </w:r>
      <w:r>
        <w:t xml:space="preserve">совершения  финансовых и иных нарушений законодательства в 2019 году  </w:t>
      </w:r>
      <w:r w:rsidR="001B18A9">
        <w:t xml:space="preserve">решением </w:t>
      </w:r>
      <w:r>
        <w:t>49</w:t>
      </w:r>
      <w:r w:rsidR="00165114">
        <w:t>-й</w:t>
      </w:r>
      <w:r>
        <w:t xml:space="preserve"> сессии </w:t>
      </w:r>
      <w:r w:rsidR="00833308">
        <w:t xml:space="preserve"> Думы ЗАТО </w:t>
      </w:r>
      <w:r w:rsidR="00573A06">
        <w:t>С</w:t>
      </w:r>
      <w:r w:rsidR="00833308">
        <w:t xml:space="preserve">еверск  </w:t>
      </w:r>
      <w:r w:rsidR="005354EA">
        <w:t xml:space="preserve">Счётной палате  </w:t>
      </w:r>
      <w:r w:rsidR="00833308">
        <w:t>было поручено проводить мониторинг и обобщение резуль</w:t>
      </w:r>
      <w:r w:rsidR="00573A06">
        <w:t>т</w:t>
      </w:r>
      <w:r w:rsidR="00833308">
        <w:t>атов  деятельностиор</w:t>
      </w:r>
      <w:r w:rsidR="00573A06">
        <w:t>г</w:t>
      </w:r>
      <w:r w:rsidR="00833308">
        <w:t xml:space="preserve">анов </w:t>
      </w:r>
      <w:r w:rsidR="000B1323">
        <w:t xml:space="preserve">муниципального </w:t>
      </w:r>
      <w:r w:rsidR="00833308">
        <w:t xml:space="preserve">финансового контроля  в ЗАТО </w:t>
      </w:r>
      <w:r w:rsidR="00573A06">
        <w:t>С</w:t>
      </w:r>
      <w:r w:rsidR="00833308">
        <w:t>еверск с целью  выявления типичных нарушений законодательства и доведени</w:t>
      </w:r>
      <w:r w:rsidR="005354EA">
        <w:t>е</w:t>
      </w:r>
      <w:r w:rsidR="00833308">
        <w:t xml:space="preserve"> их до сведения  Главы Администрации и ГРБС. </w:t>
      </w:r>
      <w:r w:rsidR="000B1323">
        <w:t xml:space="preserve">В </w:t>
      </w:r>
      <w:r w:rsidR="00833308">
        <w:t>2019 год</w:t>
      </w:r>
      <w:r w:rsidR="000B1323">
        <w:t>у</w:t>
      </w:r>
      <w:r w:rsidR="00833308">
        <w:t xml:space="preserve"> такая работа был</w:t>
      </w:r>
      <w:r w:rsidR="00573A06">
        <w:t>а</w:t>
      </w:r>
      <w:r w:rsidR="00833308">
        <w:t xml:space="preserve"> прове</w:t>
      </w:r>
      <w:r w:rsidR="00573A06">
        <w:t>д</w:t>
      </w:r>
      <w:r w:rsidR="00833308">
        <w:t>ена</w:t>
      </w:r>
      <w:r w:rsidR="00165114">
        <w:t>,</w:t>
      </w:r>
      <w:r w:rsidR="000B1323">
        <w:t xml:space="preserve"> и по итогам каждого полугодия </w:t>
      </w:r>
      <w:r w:rsidR="00165114">
        <w:t xml:space="preserve">информация </w:t>
      </w:r>
      <w:r w:rsidR="000B1323">
        <w:t>направленаГлаве Администрации и ГРБС, а также для сведения в  Думу ЗАТО Северск.</w:t>
      </w:r>
    </w:p>
    <w:p w:rsidR="008B7FC0" w:rsidRDefault="008B7FC0" w:rsidP="008B7FC0">
      <w:pPr>
        <w:ind w:firstLine="708"/>
        <w:jc w:val="both"/>
      </w:pPr>
    </w:p>
    <w:p w:rsidR="008B7FC0" w:rsidRDefault="00F33DB4" w:rsidP="008B7FC0">
      <w:pPr>
        <w:ind w:firstLine="708"/>
        <w:jc w:val="both"/>
        <w:rPr>
          <w:bCs/>
        </w:rPr>
      </w:pPr>
      <w:r>
        <w:t xml:space="preserve">В </w:t>
      </w:r>
      <w:r w:rsidR="00165114">
        <w:t>т</w:t>
      </w:r>
      <w:r>
        <w:t>аблице № 2 представлена информация о выявленных и устраненных нарушениях в разрезе контрольных и экспертно-аналитических мероприятий.</w:t>
      </w:r>
    </w:p>
    <w:p w:rsidR="008B7FC0" w:rsidRDefault="008B7FC0" w:rsidP="00F33DB4">
      <w:pPr>
        <w:ind w:left="7080" w:firstLine="708"/>
        <w:jc w:val="both"/>
        <w:rPr>
          <w:bCs/>
        </w:rPr>
      </w:pPr>
    </w:p>
    <w:p w:rsidR="00F33DB4" w:rsidRDefault="00F33DB4" w:rsidP="00F33DB4">
      <w:pPr>
        <w:ind w:left="7080" w:firstLine="708"/>
        <w:jc w:val="both"/>
        <w:rPr>
          <w:bCs/>
        </w:rPr>
      </w:pPr>
      <w:r>
        <w:rPr>
          <w:bCs/>
        </w:rPr>
        <w:t>Таблица № 2</w:t>
      </w:r>
    </w:p>
    <w:p w:rsidR="008B7FC0" w:rsidRDefault="00F33DB4" w:rsidP="008B7FC0">
      <w:pPr>
        <w:ind w:left="6372" w:firstLine="708"/>
        <w:jc w:val="both"/>
        <w:rPr>
          <w:bCs/>
        </w:rPr>
      </w:pPr>
      <w:r>
        <w:rPr>
          <w:bCs/>
        </w:rPr>
        <w:t xml:space="preserve">           (тыс. руб.)</w:t>
      </w:r>
    </w:p>
    <w:p w:rsidR="008B7FC0" w:rsidRDefault="008B7FC0" w:rsidP="008B7FC0">
      <w:pPr>
        <w:ind w:left="6372" w:firstLine="708"/>
        <w:jc w:val="both"/>
        <w:rPr>
          <w:b/>
          <w:bCs/>
        </w:rPr>
      </w:pPr>
    </w:p>
    <w:p w:rsidR="00F33DB4" w:rsidRDefault="00F33DB4" w:rsidP="008B7FC0">
      <w:pPr>
        <w:ind w:firstLine="567"/>
        <w:jc w:val="center"/>
        <w:rPr>
          <w:b/>
          <w:bCs/>
        </w:rPr>
      </w:pPr>
      <w:r>
        <w:rPr>
          <w:b/>
          <w:bCs/>
        </w:rPr>
        <w:t>Распределение сумм выявленных и устраненных нарушений в разрезе контрольных мероприятий</w:t>
      </w:r>
    </w:p>
    <w:p w:rsidR="008B7FC0" w:rsidRDefault="008B7FC0" w:rsidP="008B7FC0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976"/>
        <w:gridCol w:w="1384"/>
        <w:gridCol w:w="1302"/>
        <w:gridCol w:w="1405"/>
      </w:tblGrid>
      <w:tr w:rsidR="00833308" w:rsidRPr="00A0609F" w:rsidTr="00833308">
        <w:trPr>
          <w:trHeight w:val="756"/>
        </w:trPr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№</w:t>
            </w:r>
            <w:r w:rsidR="00AE0B9F">
              <w:rPr>
                <w:b/>
                <w:sz w:val="20"/>
                <w:szCs w:val="20"/>
              </w:rPr>
              <w:t xml:space="preserve"> п\п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Наименование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Сумма выявленных нарушений</w:t>
            </w:r>
          </w:p>
        </w:tc>
        <w:tc>
          <w:tcPr>
            <w:tcW w:w="0" w:type="auto"/>
          </w:tcPr>
          <w:p w:rsidR="00833308" w:rsidRPr="00487AB6" w:rsidRDefault="00833308" w:rsidP="00EB5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Подлеж</w:t>
            </w:r>
            <w:r w:rsidR="00EB5D16">
              <w:rPr>
                <w:b/>
                <w:sz w:val="20"/>
                <w:szCs w:val="20"/>
              </w:rPr>
              <w:t>ит</w:t>
            </w:r>
            <w:r>
              <w:rPr>
                <w:b/>
                <w:sz w:val="20"/>
                <w:szCs w:val="20"/>
              </w:rPr>
              <w:t xml:space="preserve"> устранению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Сумма устраненных нарушений</w:t>
            </w:r>
          </w:p>
        </w:tc>
      </w:tr>
      <w:tr w:rsidR="00AE0B9F" w:rsidRPr="00833308" w:rsidTr="00AE0B9F">
        <w:trPr>
          <w:trHeight w:hRule="exact" w:val="315"/>
        </w:trPr>
        <w:tc>
          <w:tcPr>
            <w:tcW w:w="0" w:type="auto"/>
            <w:shd w:val="clear" w:color="auto" w:fill="auto"/>
          </w:tcPr>
          <w:p w:rsidR="00AE0B9F" w:rsidRPr="00487AB6" w:rsidRDefault="00AE0B9F" w:rsidP="0083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0B9F" w:rsidRPr="004B297C" w:rsidRDefault="00AE0B9F" w:rsidP="0083330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2</w:t>
            </w:r>
          </w:p>
        </w:tc>
        <w:tc>
          <w:tcPr>
            <w:tcW w:w="0" w:type="auto"/>
            <w:shd w:val="clear" w:color="auto" w:fill="auto"/>
          </w:tcPr>
          <w:p w:rsidR="00AE0B9F" w:rsidRDefault="00AE0B9F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0" w:type="auto"/>
          </w:tcPr>
          <w:p w:rsidR="00AE0B9F" w:rsidRDefault="00AE0B9F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</w:t>
            </w:r>
          </w:p>
        </w:tc>
        <w:tc>
          <w:tcPr>
            <w:tcW w:w="0" w:type="auto"/>
            <w:shd w:val="clear" w:color="auto" w:fill="auto"/>
          </w:tcPr>
          <w:p w:rsidR="00AE0B9F" w:rsidRDefault="00AE0B9F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</w:t>
            </w:r>
          </w:p>
        </w:tc>
      </w:tr>
      <w:tr w:rsidR="00833308" w:rsidRPr="00833308" w:rsidTr="00833308">
        <w:trPr>
          <w:trHeight w:hRule="exact" w:val="654"/>
        </w:trPr>
        <w:tc>
          <w:tcPr>
            <w:tcW w:w="0" w:type="auto"/>
            <w:shd w:val="clear" w:color="auto" w:fill="auto"/>
          </w:tcPr>
          <w:p w:rsidR="00833308" w:rsidRPr="00487AB6" w:rsidRDefault="00833308" w:rsidP="00833308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3308" w:rsidRPr="004B297C" w:rsidRDefault="00833308" w:rsidP="00833308">
            <w:pPr>
              <w:jc w:val="both"/>
              <w:rPr>
                <w:sz w:val="20"/>
                <w:szCs w:val="20"/>
              </w:rPr>
            </w:pPr>
            <w:r w:rsidRPr="004B297C">
              <w:rPr>
                <w:bCs/>
                <w:sz w:val="20"/>
                <w:szCs w:val="20"/>
              </w:rPr>
              <w:t xml:space="preserve">Внешняя проверка </w:t>
            </w:r>
            <w:r>
              <w:rPr>
                <w:bCs/>
                <w:sz w:val="20"/>
                <w:szCs w:val="20"/>
              </w:rPr>
              <w:t>отчета об исполнении бюджета</w:t>
            </w:r>
            <w:r w:rsidR="00165114">
              <w:rPr>
                <w:bCs/>
                <w:sz w:val="20"/>
                <w:szCs w:val="20"/>
              </w:rPr>
              <w:t xml:space="preserve"> ЗАТО Северск</w:t>
            </w:r>
            <w:r>
              <w:rPr>
                <w:bCs/>
                <w:sz w:val="20"/>
                <w:szCs w:val="20"/>
              </w:rPr>
              <w:t xml:space="preserve"> за 2018 год</w:t>
            </w:r>
          </w:p>
        </w:tc>
        <w:tc>
          <w:tcPr>
            <w:tcW w:w="0" w:type="auto"/>
            <w:shd w:val="clear" w:color="auto" w:fill="auto"/>
          </w:tcPr>
          <w:p w:rsidR="00833308" w:rsidRPr="00833308" w:rsidRDefault="00DB0526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46 946,06</w:t>
            </w:r>
          </w:p>
        </w:tc>
        <w:tc>
          <w:tcPr>
            <w:tcW w:w="0" w:type="auto"/>
          </w:tcPr>
          <w:p w:rsidR="00833308" w:rsidRPr="00833308" w:rsidRDefault="00833308" w:rsidP="00833308">
            <w:pPr>
              <w:rPr>
                <w:sz w:val="20"/>
                <w:szCs w:val="20"/>
              </w:rPr>
            </w:pPr>
            <w:r w:rsidRPr="00833308">
              <w:rPr>
                <w:sz w:val="20"/>
                <w:szCs w:val="20"/>
              </w:rPr>
              <w:t>293,40</w:t>
            </w:r>
          </w:p>
          <w:p w:rsidR="00833308" w:rsidRPr="00833308" w:rsidRDefault="00833308" w:rsidP="008333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833308" w:rsidRDefault="00833308" w:rsidP="00833308">
            <w:pPr>
              <w:rPr>
                <w:sz w:val="20"/>
                <w:szCs w:val="20"/>
              </w:rPr>
            </w:pPr>
            <w:r w:rsidRPr="00833308">
              <w:rPr>
                <w:sz w:val="20"/>
                <w:szCs w:val="20"/>
              </w:rPr>
              <w:t>293,40</w:t>
            </w:r>
          </w:p>
          <w:p w:rsidR="00833308" w:rsidRPr="00833308" w:rsidRDefault="00833308" w:rsidP="00833308">
            <w:pPr>
              <w:rPr>
                <w:sz w:val="20"/>
                <w:szCs w:val="20"/>
              </w:rPr>
            </w:pPr>
          </w:p>
        </w:tc>
      </w:tr>
      <w:tr w:rsidR="00833308" w:rsidRPr="00FE3A94" w:rsidTr="005354EA">
        <w:trPr>
          <w:trHeight w:hRule="exact" w:val="1976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3308" w:rsidRPr="00833308" w:rsidRDefault="00833308" w:rsidP="00833308">
            <w:pPr>
              <w:rPr>
                <w:sz w:val="20"/>
                <w:szCs w:val="20"/>
              </w:rPr>
            </w:pPr>
            <w:r w:rsidRPr="00833308">
              <w:rPr>
                <w:sz w:val="20"/>
                <w:szCs w:val="20"/>
              </w:rPr>
              <w:t>Проверка соблюдения целей, порядка и условий предоставления субсидий субъектам малого и среднего предпринимательства-юридическим лицам в целях финансового обеспечения (возмещения) затрат на создание, развитие и обеспечение деятельности центров молодежного инновационного творчества на территории ЗАТО Северск за 2017-2018 годы</w:t>
            </w:r>
          </w:p>
          <w:p w:rsidR="00833308" w:rsidRPr="00833308" w:rsidRDefault="00833308" w:rsidP="00FD75C9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Default="00833308" w:rsidP="00FD75C9">
            <w:pPr>
              <w:jc w:val="both"/>
              <w:rPr>
                <w:sz w:val="20"/>
                <w:szCs w:val="20"/>
              </w:rPr>
            </w:pPr>
          </w:p>
          <w:p w:rsidR="005F622A" w:rsidRDefault="005F622A" w:rsidP="00FD75C9">
            <w:pPr>
              <w:jc w:val="both"/>
              <w:rPr>
                <w:sz w:val="20"/>
                <w:szCs w:val="20"/>
              </w:rPr>
            </w:pPr>
          </w:p>
          <w:p w:rsidR="005F622A" w:rsidRPr="00487AB6" w:rsidRDefault="005F622A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0" w:type="auto"/>
          </w:tcPr>
          <w:p w:rsidR="00833308" w:rsidRDefault="00833308" w:rsidP="00FD75C9">
            <w:pPr>
              <w:jc w:val="both"/>
              <w:rPr>
                <w:sz w:val="20"/>
                <w:szCs w:val="20"/>
              </w:rPr>
            </w:pPr>
          </w:p>
          <w:p w:rsidR="00AE7DA7" w:rsidRDefault="00AE7DA7" w:rsidP="00FD75C9">
            <w:pPr>
              <w:jc w:val="both"/>
              <w:rPr>
                <w:sz w:val="20"/>
                <w:szCs w:val="20"/>
              </w:rPr>
            </w:pPr>
          </w:p>
          <w:p w:rsidR="00AE7DA7" w:rsidRDefault="00AE7DA7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0" w:type="auto"/>
            <w:shd w:val="clear" w:color="auto" w:fill="auto"/>
          </w:tcPr>
          <w:p w:rsidR="00AE7DA7" w:rsidRDefault="00AE7DA7" w:rsidP="00FD75C9">
            <w:pPr>
              <w:jc w:val="both"/>
              <w:rPr>
                <w:sz w:val="20"/>
                <w:szCs w:val="20"/>
              </w:rPr>
            </w:pPr>
          </w:p>
          <w:p w:rsidR="00AE7DA7" w:rsidRDefault="00AE7DA7" w:rsidP="00FD75C9">
            <w:pPr>
              <w:jc w:val="both"/>
              <w:rPr>
                <w:sz w:val="20"/>
                <w:szCs w:val="20"/>
              </w:rPr>
            </w:pPr>
          </w:p>
          <w:p w:rsidR="00833308" w:rsidRPr="00487AB6" w:rsidRDefault="00DB4373" w:rsidP="00AE7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373" w:rsidRPr="00FE3A94" w:rsidTr="00165114">
        <w:trPr>
          <w:trHeight w:hRule="exact" w:val="947"/>
        </w:trPr>
        <w:tc>
          <w:tcPr>
            <w:tcW w:w="0" w:type="auto"/>
            <w:shd w:val="clear" w:color="auto" w:fill="auto"/>
          </w:tcPr>
          <w:p w:rsidR="00DB4373" w:rsidRPr="00487AB6" w:rsidRDefault="00DB4373" w:rsidP="00DB4373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4373" w:rsidRPr="00833308" w:rsidRDefault="00DB4373" w:rsidP="00DB4373">
            <w:pPr>
              <w:jc w:val="both"/>
              <w:rPr>
                <w:bCs/>
                <w:sz w:val="20"/>
                <w:szCs w:val="20"/>
              </w:rPr>
            </w:pPr>
            <w:r w:rsidRPr="00833308">
              <w:rPr>
                <w:bCs/>
                <w:sz w:val="20"/>
                <w:szCs w:val="20"/>
              </w:rPr>
              <w:t>Аудит закупочной деятельности учреждений, подведомственных Управлению молодежной и семейной политики, культуры и спорта, за 2018 год </w:t>
            </w:r>
          </w:p>
          <w:p w:rsidR="00DB4373" w:rsidRPr="00833308" w:rsidRDefault="00DB4373" w:rsidP="00DB4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B4373" w:rsidRPr="00BD6BCD" w:rsidRDefault="00EB5D16" w:rsidP="00DB4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  <w:tc>
          <w:tcPr>
            <w:tcW w:w="0" w:type="auto"/>
          </w:tcPr>
          <w:p w:rsidR="00DB4373" w:rsidRPr="00DB4373" w:rsidRDefault="00DB4373" w:rsidP="00DB4373">
            <w:pPr>
              <w:rPr>
                <w:sz w:val="20"/>
                <w:szCs w:val="20"/>
              </w:rPr>
            </w:pPr>
            <w:r w:rsidRPr="00DB4373">
              <w:rPr>
                <w:sz w:val="20"/>
                <w:szCs w:val="20"/>
              </w:rPr>
              <w:t xml:space="preserve">     118,73</w:t>
            </w:r>
          </w:p>
        </w:tc>
        <w:tc>
          <w:tcPr>
            <w:tcW w:w="0" w:type="auto"/>
            <w:shd w:val="clear" w:color="auto" w:fill="auto"/>
          </w:tcPr>
          <w:p w:rsidR="00DB4373" w:rsidRPr="00DB4373" w:rsidRDefault="00DB4373" w:rsidP="00DB4373">
            <w:pPr>
              <w:rPr>
                <w:sz w:val="20"/>
                <w:szCs w:val="20"/>
              </w:rPr>
            </w:pPr>
            <w:r w:rsidRPr="00DB4373">
              <w:rPr>
                <w:sz w:val="20"/>
                <w:szCs w:val="20"/>
              </w:rPr>
              <w:t xml:space="preserve">        118,73</w:t>
            </w:r>
          </w:p>
        </w:tc>
      </w:tr>
      <w:tr w:rsidR="008B7FC0" w:rsidRPr="00FE3A94" w:rsidTr="008B7FC0">
        <w:trPr>
          <w:trHeight w:hRule="exact" w:val="436"/>
        </w:trPr>
        <w:tc>
          <w:tcPr>
            <w:tcW w:w="0" w:type="auto"/>
            <w:shd w:val="clear" w:color="auto" w:fill="auto"/>
          </w:tcPr>
          <w:p w:rsidR="008B7FC0" w:rsidRPr="00487AB6" w:rsidRDefault="008B7FC0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B7FC0" w:rsidRPr="00BD6BCD" w:rsidRDefault="008B7FC0" w:rsidP="00BD6BC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2</w:t>
            </w:r>
          </w:p>
        </w:tc>
        <w:tc>
          <w:tcPr>
            <w:tcW w:w="0" w:type="auto"/>
            <w:shd w:val="clear" w:color="auto" w:fill="auto"/>
          </w:tcPr>
          <w:p w:rsidR="008B7FC0" w:rsidRDefault="008B7FC0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0" w:type="auto"/>
          </w:tcPr>
          <w:p w:rsidR="008B7FC0" w:rsidRDefault="008B7FC0" w:rsidP="00DB4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0" w:type="auto"/>
            <w:shd w:val="clear" w:color="auto" w:fill="auto"/>
          </w:tcPr>
          <w:p w:rsidR="008B7FC0" w:rsidRDefault="008B7FC0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</w:t>
            </w:r>
          </w:p>
        </w:tc>
      </w:tr>
      <w:tr w:rsidR="00833308" w:rsidRPr="00FE3A94" w:rsidTr="005354EA">
        <w:trPr>
          <w:trHeight w:hRule="exact" w:val="1711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D6BCD" w:rsidRPr="00BD6BCD" w:rsidRDefault="00BD6BCD" w:rsidP="00BD6BCD">
            <w:pPr>
              <w:jc w:val="both"/>
              <w:rPr>
                <w:b/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соблюдения целей, порядка и условий предоставления субсидий, выделенных из бюджета ЗАТО Северскдля выдачи микрозаймов субъектам малого и среднего предпринимательства Фондом «</w:t>
            </w:r>
            <w:proofErr w:type="spellStart"/>
            <w:r w:rsidRPr="00BD6BCD">
              <w:rPr>
                <w:bCs/>
                <w:sz w:val="20"/>
                <w:szCs w:val="20"/>
              </w:rPr>
              <w:t>Микрокредитная</w:t>
            </w:r>
            <w:proofErr w:type="spellEnd"/>
            <w:r w:rsidRPr="00BD6BCD">
              <w:rPr>
                <w:bCs/>
                <w:sz w:val="20"/>
                <w:szCs w:val="20"/>
              </w:rPr>
              <w:t xml:space="preserve"> компания фонд развития малого и среднего предпринимательства ЗАТО Северск»</w:t>
            </w:r>
            <w:r w:rsidRPr="00BD6BCD">
              <w:rPr>
                <w:b/>
                <w:bCs/>
                <w:sz w:val="20"/>
                <w:szCs w:val="20"/>
              </w:rPr>
              <w:t> </w:t>
            </w:r>
          </w:p>
          <w:p w:rsidR="00833308" w:rsidRPr="004B297C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487AB6" w:rsidRDefault="00BD6BCD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8 030,00</w:t>
            </w:r>
          </w:p>
        </w:tc>
        <w:tc>
          <w:tcPr>
            <w:tcW w:w="0" w:type="auto"/>
          </w:tcPr>
          <w:p w:rsidR="00833308" w:rsidRDefault="00833308" w:rsidP="00DB4373">
            <w:pPr>
              <w:jc w:val="both"/>
              <w:rPr>
                <w:sz w:val="20"/>
                <w:szCs w:val="20"/>
              </w:rPr>
            </w:pPr>
          </w:p>
          <w:p w:rsidR="006042D5" w:rsidRDefault="006042D5" w:rsidP="00DB4373">
            <w:pPr>
              <w:jc w:val="both"/>
              <w:rPr>
                <w:sz w:val="20"/>
                <w:szCs w:val="20"/>
              </w:rPr>
            </w:pPr>
          </w:p>
          <w:p w:rsidR="006042D5" w:rsidRDefault="006042D5" w:rsidP="00DB4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0" w:type="auto"/>
            <w:shd w:val="clear" w:color="auto" w:fill="auto"/>
          </w:tcPr>
          <w:p w:rsidR="00833308" w:rsidRDefault="00833308" w:rsidP="00FD75C9">
            <w:pPr>
              <w:jc w:val="both"/>
              <w:rPr>
                <w:sz w:val="20"/>
                <w:szCs w:val="20"/>
              </w:rPr>
            </w:pPr>
          </w:p>
          <w:p w:rsidR="006042D5" w:rsidRDefault="006042D5" w:rsidP="00FD75C9">
            <w:pPr>
              <w:jc w:val="both"/>
              <w:rPr>
                <w:sz w:val="20"/>
                <w:szCs w:val="20"/>
              </w:rPr>
            </w:pPr>
          </w:p>
          <w:p w:rsidR="006042D5" w:rsidRPr="00487AB6" w:rsidRDefault="006042D5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</w:tc>
      </w:tr>
      <w:tr w:rsidR="00833308" w:rsidRPr="00FE3A94" w:rsidTr="005354EA">
        <w:trPr>
          <w:trHeight w:hRule="exact" w:val="2132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D6BCD" w:rsidRPr="00BD6BCD" w:rsidRDefault="00BD6BCD" w:rsidP="00BD6BCD">
            <w:pPr>
              <w:jc w:val="both"/>
              <w:rPr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соблюдения целей, порядка и условий предоставления субсидий, выделенных из бюджета ЗАТО Северск для предоставления Фондом «</w:t>
            </w:r>
            <w:proofErr w:type="spellStart"/>
            <w:r w:rsidRPr="00BD6BCD">
              <w:rPr>
                <w:bCs/>
                <w:sz w:val="20"/>
                <w:szCs w:val="20"/>
              </w:rPr>
              <w:t>Микрокредитная</w:t>
            </w:r>
            <w:proofErr w:type="spellEnd"/>
            <w:r w:rsidRPr="00BD6BCD">
              <w:rPr>
                <w:bCs/>
                <w:sz w:val="20"/>
                <w:szCs w:val="20"/>
              </w:rPr>
              <w:t xml:space="preserve"> компания фонд развития малого и среднего предпринимательства ЗАТО Северск» грантов на реализацию инвестиционных предпринимательских проектов, направленных на создание новых рабочих мест за 2017-2018 годы</w:t>
            </w:r>
          </w:p>
          <w:p w:rsidR="00833308" w:rsidRPr="00BD6BCD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487AB6" w:rsidRDefault="00EB5D16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2 994,05</w:t>
            </w:r>
          </w:p>
        </w:tc>
        <w:tc>
          <w:tcPr>
            <w:tcW w:w="0" w:type="auto"/>
          </w:tcPr>
          <w:p w:rsidR="00833308" w:rsidRDefault="00BD6BCD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</w:tr>
      <w:tr w:rsidR="00833308" w:rsidRPr="0049639B" w:rsidTr="008B7FC0">
        <w:trPr>
          <w:trHeight w:hRule="exact" w:val="1267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  <w:shd w:val="clear" w:color="auto" w:fill="auto"/>
          </w:tcPr>
          <w:p w:rsidR="00BD6BCD" w:rsidRPr="00BD6BCD" w:rsidRDefault="00BD6BCD" w:rsidP="00AE0B9F">
            <w:pPr>
              <w:rPr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</w:t>
            </w:r>
            <w:r w:rsidR="00AE0B9F">
              <w:rPr>
                <w:bCs/>
                <w:sz w:val="20"/>
                <w:szCs w:val="20"/>
              </w:rPr>
              <w:t xml:space="preserve"> реализации </w:t>
            </w:r>
            <w:r w:rsidRPr="00BD6BCD">
              <w:rPr>
                <w:bCs/>
                <w:sz w:val="20"/>
                <w:szCs w:val="20"/>
              </w:rPr>
              <w:t xml:space="preserve">мероприятий    подпрограммы 3 </w:t>
            </w:r>
            <w:r w:rsidR="00AE0B9F">
              <w:rPr>
                <w:bCs/>
                <w:sz w:val="20"/>
                <w:szCs w:val="20"/>
              </w:rPr>
              <w:t>«</w:t>
            </w:r>
            <w:r w:rsidRPr="00BD6BCD">
              <w:rPr>
                <w:bCs/>
                <w:sz w:val="20"/>
                <w:szCs w:val="20"/>
              </w:rPr>
              <w:t>Развитие системы выявления, сопровождения и поддержки одаренных детей" муниципальной программы "Развитие образования в ЗАТО Северск на 2015 - 2025 годы</w:t>
            </w:r>
            <w:r w:rsidR="00AE0B9F">
              <w:rPr>
                <w:bCs/>
                <w:sz w:val="20"/>
                <w:szCs w:val="20"/>
              </w:rPr>
              <w:t xml:space="preserve">» </w:t>
            </w:r>
            <w:r w:rsidRPr="00BD6BCD">
              <w:rPr>
                <w:bCs/>
                <w:sz w:val="20"/>
                <w:szCs w:val="20"/>
              </w:rPr>
              <w:t xml:space="preserve"> за 2018 год</w:t>
            </w:r>
          </w:p>
          <w:p w:rsidR="00833308" w:rsidRPr="00BD6BCD" w:rsidRDefault="00833308" w:rsidP="00AE0B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6BCD" w:rsidRPr="00BD6BCD" w:rsidRDefault="00BD6BCD" w:rsidP="00BD6BCD">
            <w:pPr>
              <w:jc w:val="both"/>
              <w:rPr>
                <w:sz w:val="20"/>
                <w:szCs w:val="20"/>
              </w:rPr>
            </w:pPr>
            <w:r w:rsidRPr="00BD6BCD">
              <w:rPr>
                <w:sz w:val="20"/>
                <w:szCs w:val="20"/>
              </w:rPr>
              <w:t>579,78</w:t>
            </w:r>
          </w:p>
          <w:p w:rsidR="00833308" w:rsidRPr="00BD6BCD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Default="006042D5" w:rsidP="006042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BCD">
              <w:rPr>
                <w:sz w:val="20"/>
                <w:szCs w:val="20"/>
              </w:rPr>
              <w:t>3,13</w:t>
            </w:r>
          </w:p>
        </w:tc>
        <w:tc>
          <w:tcPr>
            <w:tcW w:w="0" w:type="auto"/>
            <w:shd w:val="clear" w:color="auto" w:fill="auto"/>
          </w:tcPr>
          <w:p w:rsidR="00833308" w:rsidRPr="0049639B" w:rsidRDefault="006042D5" w:rsidP="006042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BCD">
              <w:rPr>
                <w:sz w:val="20"/>
                <w:szCs w:val="20"/>
              </w:rPr>
              <w:t>3,13</w:t>
            </w:r>
          </w:p>
        </w:tc>
      </w:tr>
      <w:tr w:rsidR="00833308" w:rsidRPr="00FE3A94" w:rsidTr="00BD6BCD">
        <w:trPr>
          <w:trHeight w:hRule="exact" w:val="994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D6BCD" w:rsidRPr="00BD6BCD" w:rsidRDefault="00BD6BCD" w:rsidP="00BD6BCD">
            <w:pPr>
              <w:jc w:val="both"/>
              <w:rPr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эффективности администрирования доходов бюджета ЗАТО Северск, полученных в видеарендной платы за земельные участки за 2018 год и истекший период 2019 года</w:t>
            </w:r>
          </w:p>
          <w:p w:rsidR="00833308" w:rsidRPr="004B297C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6BCD" w:rsidRPr="00BD6BCD" w:rsidRDefault="00BD6BCD" w:rsidP="00BD6BCD">
            <w:pPr>
              <w:jc w:val="both"/>
              <w:rPr>
                <w:sz w:val="20"/>
                <w:szCs w:val="20"/>
              </w:rPr>
            </w:pPr>
            <w:r w:rsidRPr="00BD6BCD">
              <w:rPr>
                <w:sz w:val="20"/>
                <w:szCs w:val="20"/>
              </w:rPr>
              <w:t>392454,98</w:t>
            </w:r>
          </w:p>
          <w:p w:rsidR="00833308" w:rsidRPr="00BD6BCD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6BCD" w:rsidRPr="00BD6BCD" w:rsidRDefault="00BD6BCD" w:rsidP="00BD6BCD">
            <w:pPr>
              <w:jc w:val="both"/>
              <w:rPr>
                <w:sz w:val="20"/>
                <w:szCs w:val="20"/>
              </w:rPr>
            </w:pPr>
            <w:r w:rsidRPr="00BD6BCD">
              <w:rPr>
                <w:sz w:val="20"/>
                <w:szCs w:val="20"/>
              </w:rPr>
              <w:t>375 397,64</w:t>
            </w:r>
          </w:p>
          <w:p w:rsidR="00833308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6BCD" w:rsidRPr="00BD6BCD" w:rsidRDefault="00BD6BCD" w:rsidP="00BD6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D6BCD">
              <w:rPr>
                <w:sz w:val="20"/>
                <w:szCs w:val="20"/>
              </w:rPr>
              <w:t>61</w:t>
            </w:r>
            <w:r w:rsidR="000721B2">
              <w:rPr>
                <w:sz w:val="20"/>
                <w:szCs w:val="20"/>
              </w:rPr>
              <w:t> 604,13</w:t>
            </w:r>
          </w:p>
          <w:p w:rsidR="00833308" w:rsidRPr="00487AB6" w:rsidRDefault="00833308" w:rsidP="00BD6BCD">
            <w:pPr>
              <w:jc w:val="both"/>
              <w:rPr>
                <w:sz w:val="20"/>
                <w:szCs w:val="20"/>
              </w:rPr>
            </w:pPr>
          </w:p>
        </w:tc>
      </w:tr>
      <w:tr w:rsidR="003C7CE3" w:rsidRPr="003C7CE3" w:rsidTr="003C7CE3">
        <w:trPr>
          <w:trHeight w:hRule="exact" w:val="422"/>
        </w:trPr>
        <w:tc>
          <w:tcPr>
            <w:tcW w:w="0" w:type="auto"/>
            <w:shd w:val="clear" w:color="auto" w:fill="auto"/>
          </w:tcPr>
          <w:p w:rsidR="00E962D6" w:rsidRPr="003C7CE3" w:rsidRDefault="00E962D6" w:rsidP="00E962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962D6" w:rsidRPr="003C7CE3" w:rsidRDefault="00E962D6" w:rsidP="00E962D6">
            <w:pPr>
              <w:jc w:val="both"/>
              <w:rPr>
                <w:bCs/>
                <w:sz w:val="20"/>
                <w:szCs w:val="20"/>
              </w:rPr>
            </w:pPr>
            <w:r w:rsidRPr="003C7CE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E962D6" w:rsidRPr="003C7CE3" w:rsidRDefault="00EB5D16" w:rsidP="00E96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455 126,80</w:t>
            </w:r>
          </w:p>
        </w:tc>
        <w:tc>
          <w:tcPr>
            <w:tcW w:w="0" w:type="auto"/>
          </w:tcPr>
          <w:p w:rsidR="00E962D6" w:rsidRPr="003C7CE3" w:rsidRDefault="00EB5D16" w:rsidP="00E96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377 612,9</w:t>
            </w:r>
          </w:p>
          <w:p w:rsidR="00E962D6" w:rsidRPr="003C7CE3" w:rsidRDefault="00E962D6" w:rsidP="00E962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962D6" w:rsidRPr="003C7CE3" w:rsidRDefault="006042D5" w:rsidP="000721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362</w:t>
            </w:r>
            <w:r w:rsidR="000721B2">
              <w:rPr>
                <w:sz w:val="20"/>
                <w:szCs w:val="20"/>
              </w:rPr>
              <w:t> 319,39</w:t>
            </w:r>
          </w:p>
        </w:tc>
      </w:tr>
      <w:tr w:rsidR="003C7CE3" w:rsidRPr="003C7CE3" w:rsidTr="00BD6BCD">
        <w:trPr>
          <w:trHeight w:hRule="exact" w:val="426"/>
        </w:trPr>
        <w:tc>
          <w:tcPr>
            <w:tcW w:w="0" w:type="auto"/>
            <w:gridSpan w:val="2"/>
            <w:shd w:val="clear" w:color="auto" w:fill="auto"/>
          </w:tcPr>
          <w:p w:rsidR="00BD6BCD" w:rsidRPr="003C7CE3" w:rsidRDefault="00BD6BCD" w:rsidP="00BD6BCD">
            <w:pPr>
              <w:jc w:val="both"/>
              <w:rPr>
                <w:b/>
                <w:bCs/>
                <w:sz w:val="20"/>
                <w:szCs w:val="20"/>
              </w:rPr>
            </w:pPr>
            <w:r w:rsidRPr="003C7CE3">
              <w:rPr>
                <w:b/>
                <w:bCs/>
                <w:sz w:val="20"/>
                <w:szCs w:val="20"/>
              </w:rPr>
              <w:t>По материалам проверок прошлых лет</w:t>
            </w:r>
          </w:p>
        </w:tc>
        <w:tc>
          <w:tcPr>
            <w:tcW w:w="0" w:type="auto"/>
            <w:shd w:val="clear" w:color="auto" w:fill="auto"/>
          </w:tcPr>
          <w:p w:rsidR="00BD6BCD" w:rsidRPr="003C7CE3" w:rsidRDefault="00BD6BCD" w:rsidP="00BD6B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6BCD" w:rsidRPr="003C7CE3" w:rsidRDefault="00BD6BCD" w:rsidP="00BD6B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6BCD" w:rsidRPr="003C7CE3" w:rsidRDefault="00BD6BCD" w:rsidP="00BD6BCD">
            <w:pPr>
              <w:jc w:val="both"/>
              <w:rPr>
                <w:sz w:val="20"/>
                <w:szCs w:val="20"/>
              </w:rPr>
            </w:pPr>
          </w:p>
        </w:tc>
      </w:tr>
      <w:tr w:rsidR="003C7CE3" w:rsidRPr="003C7CE3" w:rsidTr="00833308">
        <w:trPr>
          <w:trHeight w:hRule="exact" w:val="708"/>
        </w:trPr>
        <w:tc>
          <w:tcPr>
            <w:tcW w:w="0" w:type="auto"/>
            <w:shd w:val="clear" w:color="auto" w:fill="auto"/>
          </w:tcPr>
          <w:p w:rsidR="00833308" w:rsidRPr="003C7CE3" w:rsidRDefault="00982A50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833308">
            <w:pPr>
              <w:jc w:val="both"/>
              <w:rPr>
                <w:sz w:val="20"/>
                <w:szCs w:val="20"/>
              </w:rPr>
            </w:pPr>
            <w:r w:rsidRPr="003C7CE3">
              <w:rPr>
                <w:bCs/>
                <w:sz w:val="20"/>
                <w:szCs w:val="20"/>
              </w:rPr>
              <w:t xml:space="preserve">Внешняя проверка отчета об исполнении бюджета </w:t>
            </w:r>
            <w:r w:rsidR="00AE0B9F">
              <w:rPr>
                <w:bCs/>
                <w:sz w:val="20"/>
                <w:szCs w:val="20"/>
              </w:rPr>
              <w:t xml:space="preserve"> ЗАТО Северск </w:t>
            </w:r>
            <w:r w:rsidRPr="003C7CE3">
              <w:rPr>
                <w:bCs/>
                <w:sz w:val="20"/>
                <w:szCs w:val="20"/>
              </w:rPr>
              <w:t xml:space="preserve">за 2017 год- </w:t>
            </w:r>
            <w:proofErr w:type="spellStart"/>
            <w:r w:rsidRPr="003C7CE3">
              <w:rPr>
                <w:bCs/>
                <w:sz w:val="20"/>
                <w:szCs w:val="20"/>
              </w:rPr>
              <w:t>УМСПКиС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3C7CE3" w:rsidRDefault="00982A50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sz w:val="20"/>
                <w:szCs w:val="20"/>
              </w:rPr>
              <w:t>8 222,39</w:t>
            </w:r>
          </w:p>
        </w:tc>
      </w:tr>
      <w:tr w:rsidR="003C7CE3" w:rsidRPr="003C7CE3" w:rsidTr="00833308">
        <w:tc>
          <w:tcPr>
            <w:tcW w:w="0" w:type="auto"/>
            <w:shd w:val="clear" w:color="auto" w:fill="auto"/>
          </w:tcPr>
          <w:p w:rsidR="00833308" w:rsidRPr="003C7CE3" w:rsidRDefault="00DB0526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bCs/>
                <w:sz w:val="20"/>
                <w:szCs w:val="20"/>
              </w:rPr>
              <w:t xml:space="preserve">Проверка реализации Подпрограммы 5 «Организация гостевых стоянок автотранспорта и расширение внутриквартальных проездов на </w:t>
            </w:r>
            <w:proofErr w:type="spellStart"/>
            <w:r w:rsidRPr="003C7CE3">
              <w:rPr>
                <w:bCs/>
                <w:sz w:val="20"/>
                <w:szCs w:val="20"/>
              </w:rPr>
              <w:t>внутридворовых</w:t>
            </w:r>
            <w:proofErr w:type="spellEnd"/>
            <w:r w:rsidRPr="003C7CE3">
              <w:rPr>
                <w:bCs/>
                <w:sz w:val="20"/>
                <w:szCs w:val="20"/>
              </w:rPr>
              <w:t xml:space="preserve"> </w:t>
            </w:r>
            <w:r w:rsidRPr="003C7CE3">
              <w:rPr>
                <w:bCs/>
                <w:sz w:val="20"/>
                <w:szCs w:val="20"/>
              </w:rPr>
              <w:lastRenderedPageBreak/>
              <w:t>территориях» муниципальной программы «Улучшение качественного состояния объектов улично-дорожной сети, благоустройства и озеленения территории г. Северска» на 2015 - 2020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3C7CE3" w:rsidRDefault="00982A50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sz w:val="20"/>
                <w:szCs w:val="20"/>
              </w:rPr>
              <w:t>100,41</w:t>
            </w:r>
          </w:p>
        </w:tc>
      </w:tr>
      <w:tr w:rsidR="003C7CE3" w:rsidRPr="003C7CE3" w:rsidTr="00982A50">
        <w:trPr>
          <w:trHeight w:val="1269"/>
        </w:trPr>
        <w:tc>
          <w:tcPr>
            <w:tcW w:w="0" w:type="auto"/>
            <w:shd w:val="clear" w:color="auto" w:fill="auto"/>
          </w:tcPr>
          <w:p w:rsidR="00833308" w:rsidRPr="003C7CE3" w:rsidRDefault="00DB0526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833308">
            <w:pPr>
              <w:jc w:val="both"/>
              <w:rPr>
                <w:bCs/>
                <w:sz w:val="20"/>
                <w:szCs w:val="20"/>
              </w:rPr>
            </w:pPr>
            <w:r w:rsidRPr="003C7CE3">
              <w:rPr>
                <w:bCs/>
                <w:sz w:val="20"/>
                <w:szCs w:val="20"/>
              </w:rPr>
              <w:t>Аудит эффективности использования бюджетных средств, выделенных на реализацию муниципальной программы  «Формирование современной городской среды ЗАТО Северск на 2017 год»  за 2017 год с учетом  утвержденной программы на 2018 год</w:t>
            </w:r>
          </w:p>
          <w:p w:rsidR="00833308" w:rsidRPr="003C7CE3" w:rsidRDefault="00833308" w:rsidP="00FD75C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3C7CE3" w:rsidRDefault="00982A50" w:rsidP="00FD75C9">
            <w:pPr>
              <w:jc w:val="both"/>
              <w:rPr>
                <w:sz w:val="20"/>
                <w:szCs w:val="20"/>
              </w:rPr>
            </w:pPr>
            <w:r w:rsidRPr="003C7CE3">
              <w:rPr>
                <w:sz w:val="20"/>
                <w:szCs w:val="20"/>
              </w:rPr>
              <w:t>18,61</w:t>
            </w:r>
          </w:p>
        </w:tc>
      </w:tr>
      <w:tr w:rsidR="00833308" w:rsidRPr="005B03C0" w:rsidTr="00982A50">
        <w:trPr>
          <w:trHeight w:val="310"/>
        </w:trPr>
        <w:tc>
          <w:tcPr>
            <w:tcW w:w="0" w:type="auto"/>
            <w:shd w:val="clear" w:color="auto" w:fill="auto"/>
          </w:tcPr>
          <w:p w:rsidR="00833308" w:rsidRPr="005B03C0" w:rsidRDefault="00833308" w:rsidP="00FD75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5B03C0" w:rsidRDefault="00833308" w:rsidP="00FD75C9">
            <w:pPr>
              <w:jc w:val="both"/>
              <w:rPr>
                <w:b/>
                <w:sz w:val="20"/>
                <w:szCs w:val="20"/>
              </w:rPr>
            </w:pPr>
            <w:r w:rsidRPr="005B03C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82A50" w:rsidRPr="00DB0526" w:rsidRDefault="00DB0526" w:rsidP="00982A50">
            <w:pPr>
              <w:jc w:val="both"/>
              <w:rPr>
                <w:b/>
                <w:sz w:val="20"/>
                <w:szCs w:val="20"/>
              </w:rPr>
            </w:pPr>
            <w:r w:rsidRPr="00DB0526">
              <w:rPr>
                <w:b/>
                <w:sz w:val="20"/>
                <w:szCs w:val="20"/>
              </w:rPr>
              <w:t>45</w:t>
            </w:r>
            <w:r w:rsidR="006042D5">
              <w:rPr>
                <w:b/>
                <w:sz w:val="20"/>
                <w:szCs w:val="20"/>
              </w:rPr>
              <w:t>5 126,80</w:t>
            </w:r>
          </w:p>
          <w:p w:rsidR="00833308" w:rsidRPr="00DB0526" w:rsidRDefault="00833308" w:rsidP="00FD75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82A50" w:rsidRPr="00DB0526" w:rsidRDefault="00982A50" w:rsidP="00982A50">
            <w:pPr>
              <w:jc w:val="both"/>
              <w:rPr>
                <w:b/>
                <w:sz w:val="20"/>
                <w:szCs w:val="20"/>
              </w:rPr>
            </w:pPr>
            <w:r w:rsidRPr="00DB0526">
              <w:rPr>
                <w:b/>
                <w:sz w:val="20"/>
                <w:szCs w:val="20"/>
              </w:rPr>
              <w:t>377</w:t>
            </w:r>
            <w:r w:rsidR="006042D5">
              <w:rPr>
                <w:b/>
                <w:sz w:val="20"/>
                <w:szCs w:val="20"/>
              </w:rPr>
              <w:t> 612,90</w:t>
            </w:r>
          </w:p>
          <w:p w:rsidR="00833308" w:rsidRPr="00DB0526" w:rsidRDefault="00833308" w:rsidP="00FD75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982A50" w:rsidRDefault="00DB0526" w:rsidP="000721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  <w:r w:rsidR="000721B2">
              <w:rPr>
                <w:b/>
                <w:sz w:val="20"/>
                <w:szCs w:val="20"/>
              </w:rPr>
              <w:t> 660,8</w:t>
            </w:r>
          </w:p>
        </w:tc>
      </w:tr>
    </w:tbl>
    <w:p w:rsidR="00F33DB4" w:rsidRDefault="00F33DB4" w:rsidP="00F33DB4">
      <w:pPr>
        <w:ind w:firstLine="567"/>
        <w:jc w:val="both"/>
        <w:rPr>
          <w:bCs/>
        </w:rPr>
      </w:pPr>
    </w:p>
    <w:p w:rsidR="00F33DB4" w:rsidRDefault="00F33DB4" w:rsidP="00F33DB4">
      <w:pPr>
        <w:autoSpaceDE w:val="0"/>
        <w:autoSpaceDN w:val="0"/>
        <w:adjustRightInd w:val="0"/>
        <w:ind w:firstLine="540"/>
        <w:jc w:val="both"/>
      </w:pPr>
      <w:r>
        <w:t xml:space="preserve">Одним из итогов рассмотрения представлений Счетной палаты является принятие дисциплинарных мер к лицам, допустившим нарушения. По результатам контрольных мероприятий привлечены к дисциплинарной ответственности </w:t>
      </w:r>
      <w:r w:rsidR="008F5D55">
        <w:t>2</w:t>
      </w:r>
      <w:r>
        <w:t xml:space="preserve"> должностных лица</w:t>
      </w:r>
      <w:r w:rsidR="008F5D55">
        <w:t xml:space="preserve"> образовательных учреждений</w:t>
      </w:r>
      <w:r>
        <w:t>, допустивших нарушения.</w:t>
      </w:r>
    </w:p>
    <w:p w:rsidR="00F33DB4" w:rsidRPr="003E08DE" w:rsidRDefault="00F33DB4" w:rsidP="00F33D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Реализуя </w:t>
      </w:r>
      <w:r w:rsidRPr="003D6042">
        <w:t xml:space="preserve"> полномочия, предусмотренны</w:t>
      </w:r>
      <w:r>
        <w:t>е</w:t>
      </w:r>
      <w:r w:rsidRPr="003D6042">
        <w:t xml:space="preserve"> Федеральным законом </w:t>
      </w:r>
      <w:r w:rsidRPr="007068FE">
        <w:rPr>
          <w:rFonts w:eastAsia="Calibri"/>
          <w:bCs/>
          <w:iCs/>
          <w:lang w:eastAsia="en-US"/>
        </w:rPr>
        <w:t>№ 6-ФЗ «Об общих принципах организации и деятельности контрольно-</w:t>
      </w:r>
      <w:r>
        <w:rPr>
          <w:rFonts w:eastAsia="Calibri"/>
          <w:bCs/>
          <w:iCs/>
          <w:lang w:eastAsia="en-US"/>
        </w:rPr>
        <w:t>счётн</w:t>
      </w:r>
      <w:r w:rsidRPr="007068FE">
        <w:rPr>
          <w:rFonts w:eastAsia="Calibri"/>
          <w:bCs/>
          <w:iCs/>
          <w:lang w:eastAsia="en-US"/>
        </w:rPr>
        <w:t>ых органов субъектов Российской Федерации и муниципальных образований»</w:t>
      </w:r>
      <w:r w:rsidR="00AE0B9F">
        <w:rPr>
          <w:rFonts w:eastAsia="Calibri"/>
          <w:bCs/>
          <w:iCs/>
          <w:lang w:eastAsia="en-US"/>
        </w:rPr>
        <w:t>,</w:t>
      </w:r>
      <w:r>
        <w:rPr>
          <w:rFonts w:eastAsia="Calibri"/>
          <w:bCs/>
          <w:iCs/>
          <w:lang w:eastAsia="en-US"/>
        </w:rPr>
        <w:t xml:space="preserve"> Счётной палатой в отчетном периоде был</w:t>
      </w:r>
      <w:r w:rsidR="008F5D55">
        <w:rPr>
          <w:rFonts w:eastAsia="Calibri"/>
          <w:bCs/>
          <w:iCs/>
          <w:lang w:eastAsia="en-US"/>
        </w:rPr>
        <w:t>и</w:t>
      </w:r>
      <w:r>
        <w:rPr>
          <w:rFonts w:eastAsia="Calibri"/>
          <w:bCs/>
          <w:iCs/>
          <w:lang w:eastAsia="en-US"/>
        </w:rPr>
        <w:t xml:space="preserve"> составлен</w:t>
      </w:r>
      <w:r w:rsidR="008F5D55">
        <w:rPr>
          <w:rFonts w:eastAsia="Calibri"/>
          <w:bCs/>
          <w:iCs/>
          <w:lang w:eastAsia="en-US"/>
        </w:rPr>
        <w:t>ы</w:t>
      </w:r>
      <w:r>
        <w:rPr>
          <w:rFonts w:eastAsia="Calibri"/>
          <w:bCs/>
          <w:iCs/>
          <w:lang w:eastAsia="en-US"/>
        </w:rPr>
        <w:t xml:space="preserve">  и направлен</w:t>
      </w:r>
      <w:r w:rsidR="008F5D55">
        <w:rPr>
          <w:rFonts w:eastAsia="Calibri"/>
          <w:bCs/>
          <w:iCs/>
          <w:lang w:eastAsia="en-US"/>
        </w:rPr>
        <w:t>ы</w:t>
      </w:r>
      <w:r>
        <w:rPr>
          <w:rFonts w:eastAsia="Calibri"/>
          <w:bCs/>
          <w:iCs/>
          <w:lang w:eastAsia="en-US"/>
        </w:rPr>
        <w:t xml:space="preserve"> в </w:t>
      </w:r>
      <w:r w:rsidRPr="003D6042">
        <w:t>Миров</w:t>
      </w:r>
      <w:r>
        <w:t>ой</w:t>
      </w:r>
      <w:r w:rsidRPr="003D6042">
        <w:t xml:space="preserve"> суд Северского судебного района Томской области</w:t>
      </w:r>
      <w:r w:rsidR="008F5D55">
        <w:t xml:space="preserve">два </w:t>
      </w:r>
      <w:r w:rsidRPr="003D6042">
        <w:t>протокол</w:t>
      </w:r>
      <w:r w:rsidR="008F5D55">
        <w:t>а</w:t>
      </w:r>
      <w:r w:rsidRPr="003D6042">
        <w:t xml:space="preserve"> об административном правонарушении</w:t>
      </w:r>
      <w:r w:rsidR="008F5D55">
        <w:t xml:space="preserve">, в том числе </w:t>
      </w:r>
      <w:r>
        <w:rPr>
          <w:rFonts w:eastAsia="Calibri"/>
          <w:bCs/>
          <w:iCs/>
          <w:lang w:eastAsia="en-US"/>
        </w:rPr>
        <w:t xml:space="preserve">на должностное </w:t>
      </w:r>
      <w:proofErr w:type="spellStart"/>
      <w:r>
        <w:rPr>
          <w:rFonts w:eastAsia="Calibri"/>
          <w:bCs/>
          <w:iCs/>
          <w:lang w:eastAsia="en-US"/>
        </w:rPr>
        <w:t>лицо</w:t>
      </w:r>
      <w:r w:rsidR="008F5D55" w:rsidRPr="008F5D55">
        <w:rPr>
          <w:bCs/>
        </w:rPr>
        <w:t>Фонд</w:t>
      </w:r>
      <w:r w:rsidR="008F5D55">
        <w:rPr>
          <w:bCs/>
        </w:rPr>
        <w:t>а</w:t>
      </w:r>
      <w:proofErr w:type="spellEnd"/>
      <w:r w:rsidR="008F5D55" w:rsidRPr="008F5D55">
        <w:rPr>
          <w:bCs/>
        </w:rPr>
        <w:t xml:space="preserve"> «</w:t>
      </w:r>
      <w:proofErr w:type="spellStart"/>
      <w:r w:rsidR="008F5D55" w:rsidRPr="008F5D55">
        <w:rPr>
          <w:bCs/>
        </w:rPr>
        <w:t>Микрокредитная</w:t>
      </w:r>
      <w:proofErr w:type="spellEnd"/>
      <w:r w:rsidR="008F5D55" w:rsidRPr="008F5D55">
        <w:rPr>
          <w:bCs/>
        </w:rPr>
        <w:t xml:space="preserve"> компания </w:t>
      </w:r>
      <w:r w:rsidR="00AE0B9F">
        <w:rPr>
          <w:bCs/>
        </w:rPr>
        <w:t>ф</w:t>
      </w:r>
      <w:r w:rsidR="008F5D55" w:rsidRPr="008F5D55">
        <w:rPr>
          <w:bCs/>
        </w:rPr>
        <w:t>онд развития малого и среднего предпринимательства ЗАТО Северск</w:t>
      </w:r>
      <w:r w:rsidR="008F5D55">
        <w:rPr>
          <w:bCs/>
        </w:rPr>
        <w:t>» по основаниям, предусмотренным ч</w:t>
      </w:r>
      <w:r w:rsidR="008F5D55" w:rsidRPr="00021F79">
        <w:rPr>
          <w:shd w:val="clear" w:color="auto" w:fill="FFFFFF"/>
        </w:rPr>
        <w:t xml:space="preserve">астью 2 статьи 15.15.5 КоАП РФ за нарушение </w:t>
      </w:r>
      <w:r w:rsidR="008F5D55" w:rsidRPr="00021F79">
        <w:rPr>
          <w:rFonts w:eastAsiaTheme="minorHAnsi"/>
          <w:lang w:eastAsia="en-US"/>
        </w:rPr>
        <w:t>юридическим лицом, являющимся получателем субсидий, условий их предоставления</w:t>
      </w:r>
      <w:r w:rsidR="008F5D55">
        <w:rPr>
          <w:rFonts w:eastAsiaTheme="minorHAnsi"/>
          <w:lang w:eastAsia="en-US"/>
        </w:rPr>
        <w:t>, а также на должностное лицо Управления имущественных отношений</w:t>
      </w:r>
      <w:r w:rsidRPr="007068FE">
        <w:rPr>
          <w:rFonts w:eastAsia="Calibri"/>
          <w:bCs/>
          <w:iCs/>
          <w:lang w:eastAsia="en-US"/>
        </w:rPr>
        <w:t>по основаниям</w:t>
      </w:r>
      <w:r>
        <w:rPr>
          <w:rFonts w:eastAsia="Calibri"/>
          <w:bCs/>
          <w:iCs/>
          <w:lang w:eastAsia="en-US"/>
        </w:rPr>
        <w:t xml:space="preserve">, предусмотреннымстатьёй </w:t>
      </w:r>
      <w:r w:rsidR="008F5D55" w:rsidRPr="00D1785C">
        <w:t>15.15.6 КоАП РФ</w:t>
      </w:r>
      <w:r w:rsidR="008F5D55">
        <w:rPr>
          <w:rFonts w:eastAsia="Calibri"/>
          <w:bCs/>
          <w:iCs/>
          <w:lang w:eastAsia="en-US"/>
        </w:rPr>
        <w:t>п</w:t>
      </w:r>
      <w:r w:rsidR="008F5D55" w:rsidRPr="00D1785C">
        <w:t>о фактам значительных нарушений в области бу</w:t>
      </w:r>
      <w:r w:rsidR="008F5D55">
        <w:t>хгалтерского учета и отчетности. В 2019 году</w:t>
      </w:r>
      <w:r w:rsidR="00AE0B9F">
        <w:t>,</w:t>
      </w:r>
      <w:r w:rsidR="005354EA">
        <w:t>с</w:t>
      </w:r>
      <w:r w:rsidRPr="003E08DE">
        <w:t>огласно вынесенному Мировым судом постановлению</w:t>
      </w:r>
      <w:r w:rsidR="00AE0B9F">
        <w:t>,</w:t>
      </w:r>
      <w:r w:rsidRPr="003E08DE">
        <w:t xml:space="preserve">  на должностное лицо </w:t>
      </w:r>
      <w:r w:rsidR="008F5D55">
        <w:t xml:space="preserve">Фонда </w:t>
      </w:r>
      <w:r w:rsidRPr="003E08DE">
        <w:t>наложен административн</w:t>
      </w:r>
      <w:r w:rsidR="008F5D55">
        <w:t>ый штраф в размере 10 тыс. руб., который уплачен в отчетном периоде.</w:t>
      </w:r>
    </w:p>
    <w:p w:rsidR="00F33DB4" w:rsidRDefault="008F5D55" w:rsidP="00AE0B9F">
      <w:pPr>
        <w:spacing w:after="160"/>
        <w:ind w:firstLine="567"/>
        <w:jc w:val="both"/>
      </w:pPr>
      <w:r w:rsidRPr="008F5D55">
        <w:rPr>
          <w:rFonts w:eastAsiaTheme="minorHAnsi"/>
          <w:lang w:eastAsia="en-US"/>
        </w:rPr>
        <w:t xml:space="preserve">По фактам нарушений законодательства о </w:t>
      </w:r>
      <w:r w:rsidR="005354EA">
        <w:rPr>
          <w:rFonts w:eastAsiaTheme="minorHAnsi"/>
          <w:lang w:eastAsia="en-US"/>
        </w:rPr>
        <w:t xml:space="preserve">защите </w:t>
      </w:r>
      <w:r w:rsidRPr="008F5D55">
        <w:rPr>
          <w:rFonts w:eastAsiaTheme="minorHAnsi"/>
          <w:lang w:eastAsia="en-US"/>
        </w:rPr>
        <w:t>конкуренции</w:t>
      </w:r>
      <w:r>
        <w:rPr>
          <w:rFonts w:eastAsiaTheme="minorHAnsi"/>
          <w:lang w:eastAsia="en-US"/>
        </w:rPr>
        <w:t xml:space="preserve">, выявленным в ходе проверки в Управлении имущественных </w:t>
      </w:r>
      <w:r w:rsidR="00777C9C">
        <w:rPr>
          <w:rFonts w:eastAsiaTheme="minorHAnsi"/>
          <w:lang w:eastAsia="en-US"/>
        </w:rPr>
        <w:t>отношений</w:t>
      </w:r>
      <w:r w:rsidR="00573A06">
        <w:rPr>
          <w:rFonts w:eastAsiaTheme="minorHAnsi"/>
          <w:lang w:eastAsia="en-US"/>
        </w:rPr>
        <w:t>,</w:t>
      </w:r>
      <w:r w:rsidR="00AE0B9F" w:rsidRPr="008F5D55">
        <w:rPr>
          <w:rFonts w:eastAsiaTheme="minorHAnsi"/>
          <w:lang w:eastAsia="en-US"/>
        </w:rPr>
        <w:t>материалы направлены</w:t>
      </w:r>
      <w:r w:rsidRPr="008F5D55">
        <w:rPr>
          <w:rFonts w:eastAsiaTheme="minorHAnsi"/>
          <w:lang w:eastAsia="en-US"/>
        </w:rPr>
        <w:t xml:space="preserve"> в УФАС по Томской области.</w:t>
      </w:r>
    </w:p>
    <w:p w:rsidR="000C3638" w:rsidRDefault="000C3638" w:rsidP="000C3638">
      <w:pPr>
        <w:ind w:firstLine="567"/>
        <w:jc w:val="both"/>
        <w:rPr>
          <w:b/>
        </w:rPr>
      </w:pPr>
      <w:r>
        <w:rPr>
          <w:b/>
        </w:rPr>
        <w:t>4. Обобщенная информация об основных результатах контрольной и экспертно-аналитической деятельности</w:t>
      </w:r>
    </w:p>
    <w:p w:rsidR="000C3638" w:rsidRDefault="000C3638" w:rsidP="000C3638">
      <w:pPr>
        <w:ind w:firstLine="567"/>
        <w:jc w:val="both"/>
        <w:rPr>
          <w:b/>
        </w:rPr>
      </w:pPr>
    </w:p>
    <w:p w:rsidR="006042D5" w:rsidRPr="006042D5" w:rsidRDefault="006042D5" w:rsidP="000C3638">
      <w:pPr>
        <w:ind w:firstLine="567"/>
        <w:jc w:val="both"/>
        <w:rPr>
          <w:b/>
          <w:i/>
        </w:rPr>
      </w:pPr>
      <w:r w:rsidRPr="006042D5">
        <w:rPr>
          <w:b/>
          <w:i/>
        </w:rPr>
        <w:t>Экспертно-аналитическая деятельность</w:t>
      </w:r>
    </w:p>
    <w:p w:rsidR="006042D5" w:rsidRDefault="006042D5" w:rsidP="000C3638">
      <w:pPr>
        <w:ind w:firstLine="567"/>
        <w:jc w:val="both"/>
      </w:pPr>
    </w:p>
    <w:p w:rsidR="00ED5C91" w:rsidRDefault="000C3638" w:rsidP="00ED5C91">
      <w:pPr>
        <w:ind w:firstLine="709"/>
        <w:jc w:val="both"/>
      </w:pPr>
      <w:r w:rsidRPr="00CC498B">
        <w:t xml:space="preserve">Экспертно-аналитическое направление </w:t>
      </w:r>
      <w:r>
        <w:t xml:space="preserve">  в условиях ра</w:t>
      </w:r>
      <w:r w:rsidR="00573A06">
        <w:t>з</w:t>
      </w:r>
      <w:r>
        <w:t xml:space="preserve">вития и совершенствования деятельности контрольно-счетных органов </w:t>
      </w:r>
      <w:r w:rsidR="00ED5C91">
        <w:t>приобретает приоритетное</w:t>
      </w:r>
      <w:r>
        <w:t xml:space="preserve"> значе</w:t>
      </w:r>
      <w:r w:rsidR="00573A06">
        <w:t>н</w:t>
      </w:r>
      <w:r>
        <w:t xml:space="preserve">ие.  </w:t>
      </w:r>
      <w:r w:rsidR="00ED5C91" w:rsidRPr="004705C2">
        <w:t>Экспертно-аналитическая деятельность</w:t>
      </w:r>
      <w:r w:rsidR="00ED5C91">
        <w:t xml:space="preserve"> Счётной палаты осуществлялась в форме предварительного и последующего контроля и оценки эффективности принятых управленческих решений.</w:t>
      </w:r>
    </w:p>
    <w:p w:rsidR="00ED5C91" w:rsidRDefault="00ED5C91" w:rsidP="000C3638">
      <w:pPr>
        <w:ind w:firstLine="567"/>
        <w:jc w:val="both"/>
      </w:pPr>
      <w:r>
        <w:t xml:space="preserve">Предварительный контроль осуществлялся на стадии подготовки заключений на проекты </w:t>
      </w:r>
      <w:r w:rsidRPr="00CC498B">
        <w:t>нормативно-правов</w:t>
      </w:r>
      <w:r>
        <w:t>ых</w:t>
      </w:r>
      <w:r w:rsidRPr="00CC498B">
        <w:t xml:space="preserve"> акт</w:t>
      </w:r>
      <w:r>
        <w:t xml:space="preserve">ов </w:t>
      </w:r>
      <w:r w:rsidRPr="00CC498B">
        <w:t>органов местного самоуправления</w:t>
      </w:r>
      <w:r>
        <w:t xml:space="preserve">ЗАТО Северск </w:t>
      </w:r>
      <w:r w:rsidRPr="00CC498B">
        <w:t>в пред</w:t>
      </w:r>
      <w:r>
        <w:t xml:space="preserve">елах компетенции Счётной палаты.Всего проведена 91 </w:t>
      </w:r>
      <w:r w:rsidRPr="00CC498B">
        <w:t>экспертиза</w:t>
      </w:r>
      <w:r w:rsidR="006118E9">
        <w:t>,</w:t>
      </w:r>
      <w:r>
        <w:t xml:space="preserve"> что на 1</w:t>
      </w:r>
      <w:r w:rsidR="00EB5D16">
        <w:t>7</w:t>
      </w:r>
      <w:r>
        <w:t>% больше, чем в 2018 году.</w:t>
      </w:r>
    </w:p>
    <w:p w:rsidR="000C3638" w:rsidRPr="00044C80" w:rsidRDefault="000C3638" w:rsidP="000C363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Большая часть </w:t>
      </w:r>
      <w:r w:rsidRPr="003E1600">
        <w:t xml:space="preserve">подготовленных заключений </w:t>
      </w:r>
      <w:r w:rsidR="00774CDC">
        <w:t>(51</w:t>
      </w:r>
      <w:r>
        <w:t xml:space="preserve">) </w:t>
      </w:r>
      <w:r w:rsidRPr="003E1600">
        <w:t>основыва</w:t>
      </w:r>
      <w:r w:rsidR="008535EE">
        <w:t>е</w:t>
      </w:r>
      <w:r w:rsidRPr="003E1600">
        <w:t>тся на экспертизе проектов правовых актов</w:t>
      </w:r>
      <w:r>
        <w:t>Думы ЗАТО Северск</w:t>
      </w:r>
      <w:r w:rsidRPr="003E1600">
        <w:t>, направленных на распоряжение муниципальным</w:t>
      </w:r>
      <w:r>
        <w:t xml:space="preserve"> имуществом. </w:t>
      </w:r>
    </w:p>
    <w:p w:rsidR="000C3638" w:rsidRDefault="000C3638" w:rsidP="000C3638">
      <w:pPr>
        <w:jc w:val="both"/>
      </w:pPr>
      <w:r w:rsidRPr="0068350B">
        <w:rPr>
          <w:color w:val="000000"/>
        </w:rPr>
        <w:t xml:space="preserve">   </w:t>
      </w:r>
      <w:r>
        <w:rPr>
          <w:color w:val="000000"/>
        </w:rPr>
        <w:tab/>
      </w:r>
      <w:r w:rsidR="00774CDC">
        <w:rPr>
          <w:color w:val="000000"/>
        </w:rPr>
        <w:t>15</w:t>
      </w:r>
      <w:r w:rsidRPr="0068350B">
        <w:rPr>
          <w:color w:val="000000"/>
        </w:rPr>
        <w:t xml:space="preserve"> заключений </w:t>
      </w:r>
      <w:r>
        <w:rPr>
          <w:color w:val="000000"/>
        </w:rPr>
        <w:t xml:space="preserve">носили </w:t>
      </w:r>
      <w:r w:rsidRPr="0068350B">
        <w:rPr>
          <w:color w:val="000000"/>
        </w:rPr>
        <w:t>нормотворческ</w:t>
      </w:r>
      <w:r>
        <w:rPr>
          <w:color w:val="000000"/>
        </w:rPr>
        <w:t>ий</w:t>
      </w:r>
      <w:r w:rsidRPr="0068350B">
        <w:rPr>
          <w:color w:val="000000"/>
        </w:rPr>
        <w:t xml:space="preserve"> характер</w:t>
      </w:r>
      <w:r w:rsidR="00ED5C91">
        <w:rPr>
          <w:color w:val="000000"/>
        </w:rPr>
        <w:t xml:space="preserve">и </w:t>
      </w:r>
      <w:r w:rsidR="00ED5C91" w:rsidRPr="0068350B">
        <w:rPr>
          <w:color w:val="000000"/>
        </w:rPr>
        <w:t>касались</w:t>
      </w:r>
      <w:r w:rsidRPr="0068350B">
        <w:rPr>
          <w:color w:val="000000"/>
        </w:rPr>
        <w:t xml:space="preserve"> внесения изменений </w:t>
      </w:r>
      <w:r w:rsidRPr="00475691">
        <w:rPr>
          <w:color w:val="000000"/>
        </w:rPr>
        <w:t xml:space="preserve">в </w:t>
      </w:r>
      <w:r w:rsidRPr="00475691">
        <w:t xml:space="preserve"> Методику расчета ставок арендной платы за пользование муниципальным имуществом нежилого фонда городского округа ЗАТО Северск</w:t>
      </w:r>
      <w:r>
        <w:t>,</w:t>
      </w:r>
      <w:r w:rsidRPr="00475691">
        <w:t xml:space="preserve"> в Положение о порядке </w:t>
      </w:r>
      <w:r w:rsidRPr="00475691">
        <w:lastRenderedPageBreak/>
        <w:t>предоставления имущества, находящегося в муниципальной собственности городского округа ЗАТО Северск Томской области, в аренду, безвозмездное пользование</w:t>
      </w:r>
      <w:r>
        <w:t>,</w:t>
      </w:r>
      <w:r w:rsidR="00AE0B9F">
        <w:t xml:space="preserve">в </w:t>
      </w:r>
      <w:r w:rsidR="00774CDC">
        <w:t xml:space="preserve">Положения об органах администрации ЗАТО Северск </w:t>
      </w:r>
      <w:r>
        <w:t xml:space="preserve"> и другие.</w:t>
      </w:r>
    </w:p>
    <w:p w:rsidR="000C3638" w:rsidRDefault="000C3638" w:rsidP="00807429">
      <w:pPr>
        <w:jc w:val="both"/>
        <w:rPr>
          <w:bCs/>
        </w:rPr>
      </w:pPr>
      <w:r>
        <w:tab/>
      </w:r>
      <w:r w:rsidR="00774CDC">
        <w:t>25</w:t>
      </w:r>
      <w:r w:rsidRPr="003353B1">
        <w:t xml:space="preserve"> заключени</w:t>
      </w:r>
      <w:r>
        <w:t>й</w:t>
      </w:r>
      <w:r w:rsidRPr="003353B1">
        <w:t xml:space="preserve"> подготовлено по вопросам, </w:t>
      </w:r>
      <w:r w:rsidR="00ED5C91" w:rsidRPr="003353B1">
        <w:t>регламентирующим порядок исполнениябюджета как</w:t>
      </w:r>
      <w:r w:rsidRPr="003353B1">
        <w:t xml:space="preserve"> по доходам</w:t>
      </w:r>
      <w:r>
        <w:t xml:space="preserve">, так </w:t>
      </w:r>
      <w:r w:rsidRPr="003353B1">
        <w:t xml:space="preserve"> и</w:t>
      </w:r>
      <w:r>
        <w:t xml:space="preserve"> по </w:t>
      </w:r>
      <w:r w:rsidRPr="003353B1">
        <w:t>расходам</w:t>
      </w:r>
      <w:r>
        <w:t>.</w:t>
      </w:r>
      <w:r>
        <w:rPr>
          <w:bCs/>
          <w:szCs w:val="28"/>
        </w:rPr>
        <w:tab/>
      </w:r>
    </w:p>
    <w:p w:rsidR="005C2494" w:rsidRDefault="005C2494" w:rsidP="000C363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Помимо перечисленных заключений</w:t>
      </w:r>
      <w:r w:rsidR="00AE0B9F">
        <w:rPr>
          <w:bCs/>
        </w:rPr>
        <w:t>,</w:t>
      </w:r>
      <w:r>
        <w:rPr>
          <w:bCs/>
        </w:rPr>
        <w:t xml:space="preserve"> Счётной палатой по обращению Мэра ЗАТО </w:t>
      </w:r>
      <w:r w:rsidR="00573A06">
        <w:rPr>
          <w:bCs/>
        </w:rPr>
        <w:t>С</w:t>
      </w:r>
      <w:r>
        <w:rPr>
          <w:bCs/>
        </w:rPr>
        <w:t>еверск подготовлены предложения в Устав ЗАТО Северск,  а также предложения в  Порядок подготовки проектов решений Думы ЗАТО Северск.</w:t>
      </w:r>
    </w:p>
    <w:p w:rsidR="005354EA" w:rsidRDefault="000C3638" w:rsidP="0080742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E1600">
        <w:rPr>
          <w:bCs/>
        </w:rPr>
        <w:t xml:space="preserve">Структура подготовленных заключений представлена на </w:t>
      </w:r>
      <w:r w:rsidR="00AE0B9F">
        <w:rPr>
          <w:bCs/>
        </w:rPr>
        <w:t>д</w:t>
      </w:r>
      <w:r w:rsidRPr="003E1600">
        <w:rPr>
          <w:bCs/>
        </w:rPr>
        <w:t xml:space="preserve">иаграмме </w:t>
      </w:r>
      <w:r>
        <w:rPr>
          <w:bCs/>
        </w:rPr>
        <w:t xml:space="preserve">№ </w:t>
      </w:r>
      <w:r w:rsidRPr="003E1600">
        <w:rPr>
          <w:bCs/>
        </w:rPr>
        <w:t>3.</w:t>
      </w: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8B7FC0" w:rsidRDefault="008B7FC0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0C3638" w:rsidRDefault="000C3638" w:rsidP="005354EA">
      <w:pPr>
        <w:autoSpaceDE w:val="0"/>
        <w:autoSpaceDN w:val="0"/>
        <w:adjustRightInd w:val="0"/>
        <w:ind w:left="7080"/>
        <w:jc w:val="both"/>
        <w:rPr>
          <w:b/>
        </w:rPr>
      </w:pPr>
      <w:r>
        <w:rPr>
          <w:bCs/>
          <w:szCs w:val="28"/>
        </w:rPr>
        <w:t>Диаграмма № 3</w:t>
      </w:r>
    </w:p>
    <w:p w:rsidR="00AE7DA7" w:rsidRPr="00AE7DA7" w:rsidRDefault="00AE7DA7" w:rsidP="00AE7DA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7D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38825" cy="27432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3DB4" w:rsidRDefault="00F33DB4" w:rsidP="00A95B62">
      <w:pPr>
        <w:ind w:firstLine="567"/>
        <w:jc w:val="both"/>
      </w:pPr>
    </w:p>
    <w:p w:rsidR="00643731" w:rsidRDefault="00AE7DA7" w:rsidP="00CF6A5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CF6A55" w:rsidRPr="007A5521">
        <w:rPr>
          <w:bCs/>
          <w:szCs w:val="28"/>
        </w:rPr>
        <w:t xml:space="preserve">ри подготовке заключений на </w:t>
      </w:r>
      <w:r w:rsidR="005354EA" w:rsidRPr="007A5521">
        <w:rPr>
          <w:bCs/>
          <w:szCs w:val="28"/>
        </w:rPr>
        <w:t xml:space="preserve">проекты </w:t>
      </w:r>
      <w:r w:rsidR="005354EA">
        <w:rPr>
          <w:bCs/>
          <w:szCs w:val="28"/>
        </w:rPr>
        <w:t xml:space="preserve">муниципальных </w:t>
      </w:r>
      <w:r w:rsidR="00CF6A55" w:rsidRPr="007A5521">
        <w:rPr>
          <w:bCs/>
          <w:szCs w:val="28"/>
        </w:rPr>
        <w:t xml:space="preserve">правовых актов </w:t>
      </w:r>
      <w:r w:rsidR="00CF6A55">
        <w:rPr>
          <w:bCs/>
          <w:szCs w:val="28"/>
        </w:rPr>
        <w:t>С</w:t>
      </w:r>
      <w:r w:rsidR="00CF6A55" w:rsidRPr="007A5521">
        <w:rPr>
          <w:bCs/>
          <w:szCs w:val="28"/>
        </w:rPr>
        <w:t xml:space="preserve">чётной палатой вносились </w:t>
      </w:r>
      <w:r w:rsidR="005354EA" w:rsidRPr="007A5521">
        <w:rPr>
          <w:bCs/>
          <w:szCs w:val="28"/>
        </w:rPr>
        <w:t>предложения по</w:t>
      </w:r>
      <w:r w:rsidR="00CF6A55" w:rsidRPr="007A5521">
        <w:rPr>
          <w:bCs/>
          <w:szCs w:val="28"/>
        </w:rPr>
        <w:t xml:space="preserve"> их корректиров</w:t>
      </w:r>
      <w:r w:rsidR="00CF6A55">
        <w:rPr>
          <w:bCs/>
          <w:szCs w:val="28"/>
        </w:rPr>
        <w:t xml:space="preserve">ке, </w:t>
      </w:r>
      <w:r w:rsidR="00CF6A55" w:rsidRPr="007A5521">
        <w:rPr>
          <w:bCs/>
          <w:szCs w:val="28"/>
        </w:rPr>
        <w:t xml:space="preserve">в том числе проводилась работа по </w:t>
      </w:r>
      <w:r w:rsidR="00CF6A55">
        <w:rPr>
          <w:bCs/>
          <w:szCs w:val="28"/>
        </w:rPr>
        <w:t xml:space="preserve">контролю за </w:t>
      </w:r>
      <w:r w:rsidR="00CF6A55" w:rsidRPr="007A5521">
        <w:rPr>
          <w:bCs/>
          <w:szCs w:val="28"/>
        </w:rPr>
        <w:t>выполнени</w:t>
      </w:r>
      <w:r w:rsidR="00CF6A55">
        <w:rPr>
          <w:bCs/>
          <w:szCs w:val="28"/>
        </w:rPr>
        <w:t>ем</w:t>
      </w:r>
      <w:r w:rsidR="00CF6A55" w:rsidRPr="007A5521">
        <w:rPr>
          <w:bCs/>
          <w:szCs w:val="28"/>
        </w:rPr>
        <w:t xml:space="preserve"> рекомендаций Счётной палаты о корректировке</w:t>
      </w:r>
      <w:r w:rsidR="005354EA">
        <w:rPr>
          <w:bCs/>
          <w:szCs w:val="28"/>
        </w:rPr>
        <w:t xml:space="preserve"> муниципальных правовых актов</w:t>
      </w:r>
      <w:r w:rsidR="00CF6A55" w:rsidRPr="007A5521">
        <w:rPr>
          <w:bCs/>
          <w:szCs w:val="28"/>
        </w:rPr>
        <w:t xml:space="preserve">, </w:t>
      </w:r>
      <w:r w:rsidR="00CF6A55">
        <w:rPr>
          <w:bCs/>
          <w:szCs w:val="28"/>
        </w:rPr>
        <w:t xml:space="preserve">вынесенных </w:t>
      </w:r>
      <w:r w:rsidR="00CF6A55" w:rsidRPr="007A5521">
        <w:rPr>
          <w:bCs/>
          <w:szCs w:val="28"/>
        </w:rPr>
        <w:t xml:space="preserve">по результатам ранее проведенных контрольных и экспертно-аналитических мероприятий. </w:t>
      </w:r>
      <w:r w:rsidR="00CF6A55">
        <w:rPr>
          <w:bCs/>
          <w:szCs w:val="28"/>
        </w:rPr>
        <w:t xml:space="preserve">Всего при </w:t>
      </w:r>
      <w:r w:rsidR="00CF6A55" w:rsidRPr="00A16890">
        <w:rPr>
          <w:bCs/>
          <w:szCs w:val="28"/>
        </w:rPr>
        <w:t xml:space="preserve">подготовке </w:t>
      </w:r>
      <w:r w:rsidR="00AE0B9F">
        <w:rPr>
          <w:bCs/>
          <w:szCs w:val="28"/>
        </w:rPr>
        <w:t>з</w:t>
      </w:r>
      <w:r w:rsidR="00CF6A55" w:rsidRPr="00A16890">
        <w:rPr>
          <w:bCs/>
          <w:szCs w:val="28"/>
        </w:rPr>
        <w:t>аключений внесено 2</w:t>
      </w:r>
      <w:r w:rsidR="00A16890" w:rsidRPr="00A16890">
        <w:rPr>
          <w:bCs/>
          <w:szCs w:val="28"/>
        </w:rPr>
        <w:t>6</w:t>
      </w:r>
      <w:r w:rsidRPr="00A16890">
        <w:rPr>
          <w:bCs/>
          <w:szCs w:val="28"/>
        </w:rPr>
        <w:t xml:space="preserve"> предложений</w:t>
      </w:r>
      <w:r w:rsidR="00CF6A55" w:rsidRPr="00A16890">
        <w:rPr>
          <w:bCs/>
          <w:szCs w:val="28"/>
        </w:rPr>
        <w:t xml:space="preserve"> по корректировке проектов нормативных актов, из которых 1</w:t>
      </w:r>
      <w:r w:rsidR="00A16890" w:rsidRPr="00A16890">
        <w:rPr>
          <w:bCs/>
          <w:szCs w:val="28"/>
        </w:rPr>
        <w:t>3</w:t>
      </w:r>
      <w:r w:rsidR="00CF6A55" w:rsidRPr="00A16890">
        <w:rPr>
          <w:bCs/>
          <w:szCs w:val="28"/>
        </w:rPr>
        <w:t xml:space="preserve"> учтены при </w:t>
      </w:r>
      <w:r w:rsidR="00E35D3A">
        <w:rPr>
          <w:bCs/>
          <w:szCs w:val="28"/>
        </w:rPr>
        <w:t xml:space="preserve">последующем </w:t>
      </w:r>
      <w:r w:rsidR="00CF6A55" w:rsidRPr="00A16890">
        <w:rPr>
          <w:bCs/>
          <w:szCs w:val="28"/>
        </w:rPr>
        <w:t xml:space="preserve">принятии </w:t>
      </w:r>
      <w:r w:rsidR="005354EA" w:rsidRPr="00A16890">
        <w:rPr>
          <w:bCs/>
          <w:szCs w:val="28"/>
        </w:rPr>
        <w:t>решений</w:t>
      </w:r>
      <w:r w:rsidR="005354EA">
        <w:rPr>
          <w:bCs/>
          <w:szCs w:val="28"/>
        </w:rPr>
        <w:t>,</w:t>
      </w:r>
      <w:r w:rsidR="005354EA" w:rsidRPr="00A16890">
        <w:rPr>
          <w:bCs/>
          <w:szCs w:val="28"/>
        </w:rPr>
        <w:t xml:space="preserve"> 5</w:t>
      </w:r>
      <w:r w:rsidR="00A16890">
        <w:rPr>
          <w:bCs/>
          <w:szCs w:val="28"/>
        </w:rPr>
        <w:t xml:space="preserve"> проектов </w:t>
      </w:r>
      <w:r>
        <w:rPr>
          <w:bCs/>
          <w:szCs w:val="28"/>
        </w:rPr>
        <w:t xml:space="preserve">возвращены разработчикам на доработку. </w:t>
      </w:r>
      <w:r w:rsidR="008535EE">
        <w:rPr>
          <w:bCs/>
          <w:szCs w:val="28"/>
        </w:rPr>
        <w:t xml:space="preserve">Снижению количества </w:t>
      </w:r>
      <w:r w:rsidR="005C6C12">
        <w:rPr>
          <w:bCs/>
          <w:szCs w:val="28"/>
        </w:rPr>
        <w:t xml:space="preserve">вносимых </w:t>
      </w:r>
      <w:r w:rsidR="00573A06">
        <w:rPr>
          <w:bCs/>
          <w:szCs w:val="28"/>
        </w:rPr>
        <w:t>С</w:t>
      </w:r>
      <w:r w:rsidR="005C6C12">
        <w:rPr>
          <w:bCs/>
          <w:szCs w:val="28"/>
        </w:rPr>
        <w:t xml:space="preserve">четной палатой </w:t>
      </w:r>
      <w:r w:rsidR="00643731">
        <w:rPr>
          <w:bCs/>
          <w:szCs w:val="28"/>
        </w:rPr>
        <w:t>предложений способств</w:t>
      </w:r>
      <w:r w:rsidR="00C32557">
        <w:rPr>
          <w:bCs/>
          <w:szCs w:val="28"/>
        </w:rPr>
        <w:t>ует</w:t>
      </w:r>
      <w:r w:rsidR="005354EA">
        <w:rPr>
          <w:bCs/>
          <w:szCs w:val="28"/>
        </w:rPr>
        <w:t>практика консультационного</w:t>
      </w:r>
      <w:r w:rsidR="00643731">
        <w:rPr>
          <w:bCs/>
          <w:szCs w:val="28"/>
        </w:rPr>
        <w:t xml:space="preserve"> участия </w:t>
      </w:r>
      <w:r w:rsidR="00573A06">
        <w:rPr>
          <w:bCs/>
          <w:szCs w:val="28"/>
        </w:rPr>
        <w:t>сотрудниковС</w:t>
      </w:r>
      <w:r w:rsidR="00643731">
        <w:rPr>
          <w:bCs/>
          <w:szCs w:val="28"/>
        </w:rPr>
        <w:t xml:space="preserve">чётной палаты в подготовке отдельных проектов нормативных </w:t>
      </w:r>
      <w:r w:rsidR="005354EA">
        <w:rPr>
          <w:bCs/>
          <w:szCs w:val="28"/>
        </w:rPr>
        <w:t>актов совместно</w:t>
      </w:r>
      <w:r w:rsidR="00643731">
        <w:rPr>
          <w:bCs/>
          <w:szCs w:val="28"/>
        </w:rPr>
        <w:t xml:space="preserve"> с </w:t>
      </w:r>
      <w:r w:rsidR="00AE0B9F">
        <w:rPr>
          <w:bCs/>
          <w:szCs w:val="28"/>
        </w:rPr>
        <w:t>их</w:t>
      </w:r>
      <w:r w:rsidR="00643731">
        <w:rPr>
          <w:bCs/>
          <w:szCs w:val="28"/>
        </w:rPr>
        <w:t xml:space="preserve"> разработчик</w:t>
      </w:r>
      <w:r w:rsidR="00AE0B9F">
        <w:rPr>
          <w:bCs/>
          <w:szCs w:val="28"/>
        </w:rPr>
        <w:t>ами</w:t>
      </w:r>
      <w:r w:rsidR="00643731">
        <w:rPr>
          <w:bCs/>
          <w:szCs w:val="28"/>
        </w:rPr>
        <w:t xml:space="preserve">. </w:t>
      </w:r>
    </w:p>
    <w:p w:rsidR="00CF6A55" w:rsidRDefault="008535EE" w:rsidP="00CF6A55">
      <w:pPr>
        <w:ind w:firstLine="709"/>
        <w:jc w:val="both"/>
      </w:pPr>
      <w:r>
        <w:rPr>
          <w:bCs/>
          <w:szCs w:val="28"/>
        </w:rPr>
        <w:t>П</w:t>
      </w:r>
      <w:r w:rsidR="00CF6A55">
        <w:rPr>
          <w:bCs/>
          <w:szCs w:val="28"/>
        </w:rPr>
        <w:t>ри подгот</w:t>
      </w:r>
      <w:r w:rsidR="00573A06">
        <w:rPr>
          <w:bCs/>
          <w:szCs w:val="28"/>
        </w:rPr>
        <w:t>о</w:t>
      </w:r>
      <w:r w:rsidR="00CF6A55">
        <w:rPr>
          <w:bCs/>
          <w:szCs w:val="28"/>
        </w:rPr>
        <w:t xml:space="preserve">вке заключений было </w:t>
      </w:r>
      <w:r>
        <w:rPr>
          <w:bCs/>
          <w:szCs w:val="28"/>
        </w:rPr>
        <w:t xml:space="preserve">также </w:t>
      </w:r>
      <w:r w:rsidR="00CF6A55">
        <w:rPr>
          <w:bCs/>
          <w:szCs w:val="28"/>
        </w:rPr>
        <w:t>ук</w:t>
      </w:r>
      <w:r w:rsidR="00573A06">
        <w:rPr>
          <w:bCs/>
          <w:szCs w:val="28"/>
        </w:rPr>
        <w:t>а</w:t>
      </w:r>
      <w:r w:rsidR="00CF6A55">
        <w:rPr>
          <w:bCs/>
          <w:szCs w:val="28"/>
        </w:rPr>
        <w:t>з</w:t>
      </w:r>
      <w:r w:rsidR="00573A06">
        <w:rPr>
          <w:bCs/>
          <w:szCs w:val="28"/>
        </w:rPr>
        <w:t>а</w:t>
      </w:r>
      <w:r w:rsidR="00CF6A55">
        <w:rPr>
          <w:bCs/>
          <w:szCs w:val="28"/>
        </w:rPr>
        <w:t>но на отдельные недост</w:t>
      </w:r>
      <w:r w:rsidR="00573A06">
        <w:rPr>
          <w:bCs/>
          <w:szCs w:val="28"/>
        </w:rPr>
        <w:t>а</w:t>
      </w:r>
      <w:r w:rsidR="00CF6A55">
        <w:rPr>
          <w:bCs/>
          <w:szCs w:val="28"/>
        </w:rPr>
        <w:t xml:space="preserve">тки в деятельности ГРБС </w:t>
      </w:r>
      <w:r w:rsidR="005354EA">
        <w:rPr>
          <w:bCs/>
          <w:szCs w:val="28"/>
        </w:rPr>
        <w:t>и внесены</w:t>
      </w:r>
      <w:r w:rsidR="00E35D3A">
        <w:rPr>
          <w:bCs/>
          <w:szCs w:val="28"/>
        </w:rPr>
        <w:t xml:space="preserve">отдельные </w:t>
      </w:r>
      <w:r w:rsidR="00CF6A55">
        <w:rPr>
          <w:bCs/>
          <w:szCs w:val="28"/>
        </w:rPr>
        <w:t>предложени</w:t>
      </w:r>
      <w:r w:rsidR="00E35D3A">
        <w:rPr>
          <w:bCs/>
          <w:szCs w:val="28"/>
        </w:rPr>
        <w:t>я</w:t>
      </w:r>
      <w:r w:rsidR="00CF6A55">
        <w:rPr>
          <w:bCs/>
          <w:szCs w:val="28"/>
        </w:rPr>
        <w:t xml:space="preserve"> по совершенствованию нормативно-правовой базы ЗАТО Сев</w:t>
      </w:r>
      <w:r w:rsidR="00F07602">
        <w:rPr>
          <w:bCs/>
          <w:szCs w:val="28"/>
        </w:rPr>
        <w:t>е</w:t>
      </w:r>
      <w:r w:rsidR="00CF6A55">
        <w:rPr>
          <w:bCs/>
          <w:szCs w:val="28"/>
        </w:rPr>
        <w:t>рск. Так,  Управлен</w:t>
      </w:r>
      <w:r w:rsidR="00F07602">
        <w:rPr>
          <w:bCs/>
          <w:szCs w:val="28"/>
        </w:rPr>
        <w:t>и</w:t>
      </w:r>
      <w:r w:rsidR="00CF6A55">
        <w:rPr>
          <w:bCs/>
          <w:szCs w:val="28"/>
        </w:rPr>
        <w:t>ю имуще</w:t>
      </w:r>
      <w:r w:rsidR="00F07602">
        <w:rPr>
          <w:bCs/>
          <w:szCs w:val="28"/>
        </w:rPr>
        <w:t>с</w:t>
      </w:r>
      <w:r w:rsidR="00CF6A55">
        <w:rPr>
          <w:bCs/>
          <w:szCs w:val="28"/>
        </w:rPr>
        <w:t>твенн</w:t>
      </w:r>
      <w:r w:rsidR="00F07602">
        <w:rPr>
          <w:bCs/>
          <w:szCs w:val="28"/>
        </w:rPr>
        <w:t>ы</w:t>
      </w:r>
      <w:r w:rsidR="00CF6A55">
        <w:rPr>
          <w:bCs/>
          <w:szCs w:val="28"/>
        </w:rPr>
        <w:t xml:space="preserve">х отношений </w:t>
      </w:r>
      <w:r w:rsidR="00CF6A55">
        <w:rPr>
          <w:bCs/>
          <w:szCs w:val="28"/>
        </w:rPr>
        <w:lastRenderedPageBreak/>
        <w:t>было указанона несоблю</w:t>
      </w:r>
      <w:r w:rsidR="00F07602">
        <w:rPr>
          <w:bCs/>
          <w:szCs w:val="28"/>
        </w:rPr>
        <w:t>д</w:t>
      </w:r>
      <w:r w:rsidR="00CF6A55">
        <w:rPr>
          <w:bCs/>
          <w:szCs w:val="28"/>
        </w:rPr>
        <w:t xml:space="preserve">ение сроков внесения дополнений и изменений в  </w:t>
      </w:r>
      <w:r w:rsidR="00F07602">
        <w:rPr>
          <w:bCs/>
          <w:szCs w:val="28"/>
        </w:rPr>
        <w:t>П</w:t>
      </w:r>
      <w:r w:rsidR="00CF6A55">
        <w:t>ереч</w:t>
      </w:r>
      <w:r w:rsidR="00F07602">
        <w:t>ень</w:t>
      </w:r>
      <w:r w:rsidR="00CF6A55">
        <w:t xml:space="preserve"> имущества, находящегося в муниципальной собственности ЗАТО Северск,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</w:t>
      </w:r>
      <w:r w:rsidR="00F07602">
        <w:t>о</w:t>
      </w:r>
      <w:r w:rsidR="00CF6A55">
        <w:t>вленн</w:t>
      </w:r>
      <w:r w:rsidR="00F07602">
        <w:t>ых</w:t>
      </w:r>
      <w:r w:rsidR="00CF6A55">
        <w:t xml:space="preserve"> статьей 18 Федерального закона от 24.07.2007 №209-ФЗ.</w:t>
      </w:r>
    </w:p>
    <w:p w:rsidR="00CF6A55" w:rsidRDefault="00CF6A55" w:rsidP="00CF6A55">
      <w:pPr>
        <w:ind w:firstLine="709"/>
        <w:jc w:val="both"/>
      </w:pPr>
      <w:r>
        <w:t xml:space="preserve">При анализе </w:t>
      </w:r>
      <w:r w:rsidR="00AE0B9F">
        <w:t>П</w:t>
      </w:r>
      <w:r>
        <w:t xml:space="preserve">рогнозного плана </w:t>
      </w:r>
      <w:r w:rsidR="00AE0B9F">
        <w:t xml:space="preserve">(программы) </w:t>
      </w:r>
      <w:r>
        <w:t xml:space="preserve">приватизации </w:t>
      </w:r>
      <w:r w:rsidR="00AE0B9F">
        <w:t xml:space="preserve"> муниципального имущества ЗАТО Северск </w:t>
      </w:r>
      <w:r w:rsidR="00F07602">
        <w:t>на 2019 год</w:t>
      </w:r>
      <w:r>
        <w:t xml:space="preserve"> п</w:t>
      </w:r>
      <w:r w:rsidR="00F07602">
        <w:t>редложено разработать порядок из</w:t>
      </w:r>
      <w:r>
        <w:t>менения назначения объе</w:t>
      </w:r>
      <w:r w:rsidR="00F07602">
        <w:t>к</w:t>
      </w:r>
      <w:r>
        <w:t>тов социал</w:t>
      </w:r>
      <w:r w:rsidR="00F07602">
        <w:t>ь</w:t>
      </w:r>
      <w:r>
        <w:t xml:space="preserve">ной инфраструктуры при их приватизации, который должен быть в ЗАТО Северск в соответствии с федеральным и </w:t>
      </w:r>
      <w:r w:rsidR="00EB5D16">
        <w:t xml:space="preserve">региональным </w:t>
      </w:r>
      <w:r>
        <w:t>законодательством.</w:t>
      </w:r>
      <w:r w:rsidR="00E962D6">
        <w:t xml:space="preserve"> Во исполнение данной </w:t>
      </w:r>
      <w:r w:rsidR="00C06466">
        <w:t>рекомендации такой</w:t>
      </w:r>
      <w:r w:rsidR="00E962D6">
        <w:t xml:space="preserve"> порядок был разработан и внесен в Думу ЗАТО Сев</w:t>
      </w:r>
      <w:r w:rsidR="00F07602">
        <w:t>е</w:t>
      </w:r>
      <w:r w:rsidR="00E962D6">
        <w:t>рск в феврал</w:t>
      </w:r>
      <w:r w:rsidR="005A6D7C">
        <w:t>е</w:t>
      </w:r>
      <w:r w:rsidR="00E962D6">
        <w:t xml:space="preserve"> 2020 года.</w:t>
      </w:r>
    </w:p>
    <w:p w:rsidR="00CF6A55" w:rsidRDefault="00CF6A55" w:rsidP="00CF6A55">
      <w:pPr>
        <w:ind w:firstLine="709"/>
        <w:jc w:val="both"/>
      </w:pPr>
      <w:r>
        <w:t xml:space="preserve">При подготовке заключений на проекты решений </w:t>
      </w:r>
      <w:r w:rsidR="00F07602">
        <w:t xml:space="preserve">Думы, </w:t>
      </w:r>
      <w:r w:rsidR="00C06466">
        <w:t>касающихся передачи</w:t>
      </w:r>
      <w:r>
        <w:t>имущества  в безвозмездное пользование общественным организациям</w:t>
      </w:r>
      <w:r w:rsidR="00E962D6">
        <w:t>,</w:t>
      </w:r>
      <w:r>
        <w:t xml:space="preserve"> было выявлено, что  на офици</w:t>
      </w:r>
      <w:r w:rsidR="00C06466">
        <w:t>альном сайте Администрации не ра</w:t>
      </w:r>
      <w:r>
        <w:t>змещен реестр  социально орие</w:t>
      </w:r>
      <w:r w:rsidR="00C06466">
        <w:t>н</w:t>
      </w:r>
      <w:r>
        <w:t xml:space="preserve">тированных общественных организаций, получающих  имущественную поддержку муниципалитета, </w:t>
      </w:r>
      <w:r w:rsidR="005C6C12">
        <w:t xml:space="preserve">что не соответствует требованиям законодательства, </w:t>
      </w:r>
      <w:r>
        <w:t>о чем было направлено информационное письмо в адрес Главы Администрации.</w:t>
      </w:r>
      <w:r w:rsidR="00E962D6">
        <w:t xml:space="preserve"> В результате</w:t>
      </w:r>
      <w:r w:rsidR="00AE0B9F">
        <w:t>,</w:t>
      </w:r>
      <w:r w:rsidR="005C6C12">
        <w:t>в Администрации была организ</w:t>
      </w:r>
      <w:r w:rsidR="00C06466">
        <w:t>о</w:t>
      </w:r>
      <w:r w:rsidR="005C6C12">
        <w:t>вана работ</w:t>
      </w:r>
      <w:r w:rsidR="00C06466">
        <w:t>а</w:t>
      </w:r>
      <w:r w:rsidR="005C6C12">
        <w:t xml:space="preserve"> по учету такой поддержки, определены уполномоченные </w:t>
      </w:r>
      <w:r w:rsidR="00C06466">
        <w:t>органы, ответственные</w:t>
      </w:r>
      <w:r w:rsidR="005C6C12">
        <w:t xml:space="preserve"> за сбор информации</w:t>
      </w:r>
      <w:r w:rsidR="004D53E8">
        <w:t>,</w:t>
      </w:r>
      <w:r w:rsidR="00C06466">
        <w:t xml:space="preserve"> и она размещена на официаль</w:t>
      </w:r>
      <w:r w:rsidR="00E962D6">
        <w:t>но</w:t>
      </w:r>
      <w:r w:rsidR="00C06466">
        <w:t>м</w:t>
      </w:r>
      <w:r w:rsidR="00E962D6">
        <w:t xml:space="preserve"> сайте  Администрации, </w:t>
      </w:r>
      <w:r w:rsidR="00C06466">
        <w:t xml:space="preserve">тем самым </w:t>
      </w:r>
      <w:r w:rsidR="00E962D6">
        <w:t>обеспеч</w:t>
      </w:r>
      <w:r w:rsidR="00C06466">
        <w:t>ено</w:t>
      </w:r>
      <w:r w:rsidR="00E962D6">
        <w:t xml:space="preserve">  собл</w:t>
      </w:r>
      <w:r w:rsidR="00C06466">
        <w:t>ю</w:t>
      </w:r>
      <w:r w:rsidR="00E962D6">
        <w:t xml:space="preserve">дение  требований Федерального закона </w:t>
      </w:r>
      <w:r w:rsidR="00AE0B9F">
        <w:t xml:space="preserve">от 12.01.1996 № 7-ФЗ </w:t>
      </w:r>
      <w:r w:rsidR="006118E9">
        <w:t>«О некоммерческих организациях»</w:t>
      </w:r>
      <w:r w:rsidR="00E962D6">
        <w:t>.</w:t>
      </w:r>
    </w:p>
    <w:p w:rsidR="005C6C12" w:rsidRPr="003E1600" w:rsidRDefault="005C6C12" w:rsidP="00CF6A55">
      <w:pPr>
        <w:ind w:firstLine="709"/>
        <w:jc w:val="both"/>
        <w:rPr>
          <w:rStyle w:val="111"/>
          <w:b w:val="0"/>
          <w:sz w:val="24"/>
          <w:szCs w:val="24"/>
        </w:rPr>
      </w:pPr>
    </w:p>
    <w:p w:rsidR="00F33DB4" w:rsidRDefault="005C2494" w:rsidP="00A95B62">
      <w:pPr>
        <w:ind w:firstLine="567"/>
        <w:jc w:val="both"/>
      </w:pPr>
      <w:r>
        <w:t>В рамках предварительного</w:t>
      </w:r>
      <w:r w:rsidR="00C06466">
        <w:t>,</w:t>
      </w:r>
      <w:r>
        <w:t xml:space="preserve"> контроля</w:t>
      </w:r>
      <w:r w:rsidR="006118E9">
        <w:t>,</w:t>
      </w:r>
      <w:r>
        <w:t xml:space="preserve"> кроме подготовки заключений на проекты решений</w:t>
      </w:r>
      <w:r w:rsidR="00C06466">
        <w:t>,</w:t>
      </w:r>
      <w:r w:rsidR="00E35D3A">
        <w:t xml:space="preserve">вносимых в Думу ЗАТО Северск  на рассмотрение, </w:t>
      </w:r>
      <w:r>
        <w:t xml:space="preserve">осуществлялся </w:t>
      </w:r>
      <w:r w:rsidRPr="004976B0">
        <w:rPr>
          <w:b/>
          <w:i/>
        </w:rPr>
        <w:t>анализ показателей проекта бюджета муниципального образования ЗАТО Северск на 20</w:t>
      </w:r>
      <w:r w:rsidR="008535EE">
        <w:rPr>
          <w:b/>
          <w:i/>
        </w:rPr>
        <w:t>20</w:t>
      </w:r>
      <w:r w:rsidRPr="004976B0">
        <w:rPr>
          <w:b/>
          <w:i/>
        </w:rPr>
        <w:t xml:space="preserve"> год</w:t>
      </w:r>
      <w:r>
        <w:rPr>
          <w:b/>
          <w:i/>
        </w:rPr>
        <w:t xml:space="preserve"> и </w:t>
      </w:r>
      <w:r w:rsidR="00C06466">
        <w:rPr>
          <w:b/>
          <w:i/>
        </w:rPr>
        <w:t>плановый период 202</w:t>
      </w:r>
      <w:r w:rsidR="008535EE">
        <w:rPr>
          <w:b/>
          <w:i/>
        </w:rPr>
        <w:t>1</w:t>
      </w:r>
      <w:r w:rsidR="00C06466">
        <w:rPr>
          <w:b/>
          <w:i/>
        </w:rPr>
        <w:t>-202</w:t>
      </w:r>
      <w:r w:rsidR="008535EE">
        <w:rPr>
          <w:b/>
          <w:i/>
        </w:rPr>
        <w:t>2</w:t>
      </w:r>
      <w:r w:rsidR="00C06466">
        <w:rPr>
          <w:b/>
          <w:i/>
        </w:rPr>
        <w:t xml:space="preserve"> годов.</w:t>
      </w:r>
    </w:p>
    <w:p w:rsidR="005C2494" w:rsidRPr="005C2494" w:rsidRDefault="005C2494" w:rsidP="005C2494">
      <w:pPr>
        <w:ind w:firstLine="708"/>
        <w:jc w:val="both"/>
        <w:rPr>
          <w:rFonts w:eastAsiaTheme="minorHAnsi"/>
          <w:lang w:eastAsia="en-US"/>
        </w:rPr>
      </w:pPr>
      <w:r w:rsidRPr="005C2494">
        <w:rPr>
          <w:rFonts w:eastAsiaTheme="minorHAnsi"/>
          <w:iCs/>
          <w:lang w:eastAsia="en-US"/>
        </w:rPr>
        <w:t xml:space="preserve">В ходе подготовки </w:t>
      </w:r>
      <w:r w:rsidR="001A295D">
        <w:rPr>
          <w:rFonts w:eastAsiaTheme="minorHAnsi"/>
          <w:iCs/>
          <w:lang w:eastAsia="en-US"/>
        </w:rPr>
        <w:t>з</w:t>
      </w:r>
      <w:r w:rsidRPr="005C2494">
        <w:rPr>
          <w:rFonts w:eastAsiaTheme="minorHAnsi"/>
          <w:iCs/>
          <w:lang w:eastAsia="en-US"/>
        </w:rPr>
        <w:t xml:space="preserve">аключения был проведен анализ основных характеристик </w:t>
      </w:r>
      <w:r w:rsidR="001A295D">
        <w:rPr>
          <w:rFonts w:eastAsiaTheme="minorHAnsi"/>
          <w:iCs/>
          <w:lang w:eastAsia="en-US"/>
        </w:rPr>
        <w:t>п</w:t>
      </w:r>
      <w:r w:rsidRPr="005C2494">
        <w:rPr>
          <w:rFonts w:eastAsiaTheme="minorHAnsi"/>
          <w:iCs/>
          <w:lang w:eastAsia="en-US"/>
        </w:rPr>
        <w:t>роекта бюджета, проверен</w:t>
      </w:r>
      <w:r w:rsidR="001A295D">
        <w:rPr>
          <w:rFonts w:eastAsiaTheme="minorHAnsi"/>
          <w:iCs/>
          <w:lang w:eastAsia="en-US"/>
        </w:rPr>
        <w:t>ы</w:t>
      </w:r>
      <w:r w:rsidRPr="005C2494">
        <w:rPr>
          <w:rFonts w:eastAsiaTheme="minorHAnsi"/>
          <w:iCs/>
          <w:lang w:eastAsia="en-US"/>
        </w:rPr>
        <w:t xml:space="preserve"> наличие и полнота нормативной и методической базы, которая регулирует порядок формирования показателей бюджета. Кроме того, был п</w:t>
      </w:r>
      <w:r w:rsidRPr="005C2494">
        <w:rPr>
          <w:rFonts w:eastAsiaTheme="minorHAnsi"/>
          <w:lang w:eastAsia="en-US"/>
        </w:rPr>
        <w:t xml:space="preserve">роведен анализ соответствия </w:t>
      </w:r>
      <w:r w:rsidR="001A295D">
        <w:rPr>
          <w:rFonts w:eastAsiaTheme="minorHAnsi"/>
          <w:lang w:eastAsia="en-US"/>
        </w:rPr>
        <w:t>п</w:t>
      </w:r>
      <w:r w:rsidRPr="005C2494">
        <w:rPr>
          <w:rFonts w:eastAsiaTheme="minorHAnsi"/>
          <w:lang w:eastAsia="en-US"/>
        </w:rPr>
        <w:t>роекта бюджета документам стратегического планирования</w:t>
      </w:r>
      <w:r w:rsidR="00C06466">
        <w:rPr>
          <w:rFonts w:eastAsiaTheme="minorHAnsi"/>
          <w:lang w:eastAsia="en-US"/>
        </w:rPr>
        <w:t>.</w:t>
      </w:r>
      <w:r w:rsidR="005656BC">
        <w:rPr>
          <w:rFonts w:eastAsiaTheme="minorHAnsi"/>
          <w:iCs/>
          <w:lang w:eastAsia="en-US"/>
        </w:rPr>
        <w:t>При этом  Сч</w:t>
      </w:r>
      <w:r w:rsidR="00C06466">
        <w:rPr>
          <w:rFonts w:eastAsiaTheme="minorHAnsi"/>
          <w:iCs/>
          <w:lang w:eastAsia="en-US"/>
        </w:rPr>
        <w:t>ё</w:t>
      </w:r>
      <w:r w:rsidR="005656BC">
        <w:rPr>
          <w:rFonts w:eastAsiaTheme="minorHAnsi"/>
          <w:iCs/>
          <w:lang w:eastAsia="en-US"/>
        </w:rPr>
        <w:t xml:space="preserve">тной палатой отмечено, что Прогноз социально-экономического развития </w:t>
      </w:r>
      <w:r w:rsidR="001A295D">
        <w:rPr>
          <w:rFonts w:eastAsiaTheme="minorHAnsi"/>
          <w:iCs/>
          <w:lang w:eastAsia="en-US"/>
        </w:rPr>
        <w:t xml:space="preserve">ЗАТО Северск </w:t>
      </w:r>
      <w:r w:rsidR="005656BC">
        <w:rPr>
          <w:rFonts w:eastAsiaTheme="minorHAnsi"/>
          <w:iCs/>
          <w:lang w:eastAsia="en-US"/>
        </w:rPr>
        <w:t>в части показателей не в полной мере увязан с показателями и направлен</w:t>
      </w:r>
      <w:r w:rsidR="00C06466">
        <w:rPr>
          <w:rFonts w:eastAsiaTheme="minorHAnsi"/>
          <w:iCs/>
          <w:lang w:eastAsia="en-US"/>
        </w:rPr>
        <w:t>и</w:t>
      </w:r>
      <w:r w:rsidR="005656BC">
        <w:rPr>
          <w:rFonts w:eastAsiaTheme="minorHAnsi"/>
          <w:iCs/>
          <w:lang w:eastAsia="en-US"/>
        </w:rPr>
        <w:t>ями бюджетных ра</w:t>
      </w:r>
      <w:r w:rsidR="00C06466">
        <w:rPr>
          <w:rFonts w:eastAsiaTheme="minorHAnsi"/>
          <w:iCs/>
          <w:lang w:eastAsia="en-US"/>
        </w:rPr>
        <w:t>с</w:t>
      </w:r>
      <w:r w:rsidR="005656BC">
        <w:rPr>
          <w:rFonts w:eastAsiaTheme="minorHAnsi"/>
          <w:iCs/>
          <w:lang w:eastAsia="en-US"/>
        </w:rPr>
        <w:t>ходов   и  стратегическими це</w:t>
      </w:r>
      <w:r w:rsidR="00C06466">
        <w:rPr>
          <w:rFonts w:eastAsiaTheme="minorHAnsi"/>
          <w:iCs/>
          <w:lang w:eastAsia="en-US"/>
        </w:rPr>
        <w:t>л</w:t>
      </w:r>
      <w:r w:rsidR="00E35D3A">
        <w:rPr>
          <w:rFonts w:eastAsiaTheme="minorHAnsi"/>
          <w:iCs/>
          <w:lang w:eastAsia="en-US"/>
        </w:rPr>
        <w:t>ями</w:t>
      </w:r>
      <w:r w:rsidR="005656BC">
        <w:rPr>
          <w:rFonts w:eastAsiaTheme="minorHAnsi"/>
          <w:iCs/>
          <w:lang w:eastAsia="en-US"/>
        </w:rPr>
        <w:t xml:space="preserve">. </w:t>
      </w:r>
    </w:p>
    <w:p w:rsidR="005C2494" w:rsidRPr="005C2494" w:rsidRDefault="005C2494" w:rsidP="005C2494">
      <w:pPr>
        <w:ind w:firstLine="709"/>
        <w:jc w:val="both"/>
        <w:rPr>
          <w:rFonts w:eastAsiaTheme="minorHAnsi"/>
          <w:lang w:eastAsia="en-US"/>
        </w:rPr>
      </w:pPr>
      <w:r w:rsidRPr="005C2494">
        <w:rPr>
          <w:rFonts w:eastAsiaTheme="minorHAnsi"/>
          <w:lang w:eastAsia="en-US"/>
        </w:rPr>
        <w:t xml:space="preserve">В </w:t>
      </w:r>
      <w:r w:rsidR="001A295D">
        <w:rPr>
          <w:rFonts w:eastAsiaTheme="minorHAnsi"/>
          <w:lang w:eastAsia="en-US"/>
        </w:rPr>
        <w:t>з</w:t>
      </w:r>
      <w:r w:rsidRPr="005C2494">
        <w:rPr>
          <w:rFonts w:eastAsiaTheme="minorHAnsi"/>
          <w:lang w:eastAsia="en-US"/>
        </w:rPr>
        <w:t xml:space="preserve">аключении отмечено, что условия, в которых формировался бюджет на 2020 год и плановый период, значительно лучше по отношению к прогнозным показателям проекта бюджета 2019 года. Доходы бюджета на 2020 год </w:t>
      </w:r>
      <w:r w:rsidR="00253390">
        <w:rPr>
          <w:rFonts w:eastAsiaTheme="minorHAnsi"/>
          <w:lang w:eastAsia="en-US"/>
        </w:rPr>
        <w:t>составили</w:t>
      </w:r>
      <w:r w:rsidRPr="005C2494">
        <w:rPr>
          <w:rFonts w:eastAsiaTheme="minorHAnsi"/>
          <w:lang w:eastAsia="en-US"/>
        </w:rPr>
        <w:t xml:space="preserve"> 128% по отношению к прогнозным поступлениям доходов предыдущего года. </w:t>
      </w:r>
      <w:r w:rsidR="00253390">
        <w:rPr>
          <w:rFonts w:eastAsiaTheme="minorHAnsi"/>
          <w:lang w:eastAsia="en-US"/>
        </w:rPr>
        <w:t>Несмотря на сложившуюся тенденцию</w:t>
      </w:r>
      <w:r w:rsidRPr="005C2494">
        <w:rPr>
          <w:rFonts w:eastAsiaTheme="minorHAnsi"/>
          <w:lang w:eastAsia="en-US"/>
        </w:rPr>
        <w:t xml:space="preserve"> к снижению неналоговых доходов</w:t>
      </w:r>
      <w:r w:rsidR="00253390">
        <w:rPr>
          <w:rFonts w:eastAsiaTheme="minorHAnsi"/>
          <w:lang w:eastAsia="en-US"/>
        </w:rPr>
        <w:t>,</w:t>
      </w:r>
      <w:r w:rsidRPr="005C2494">
        <w:rPr>
          <w:rFonts w:eastAsiaTheme="minorHAnsi"/>
          <w:lang w:eastAsia="en-US"/>
        </w:rPr>
        <w:t xml:space="preserve"> при подготовке </w:t>
      </w:r>
      <w:r w:rsidR="001A295D">
        <w:rPr>
          <w:rFonts w:eastAsiaTheme="minorHAnsi"/>
          <w:lang w:eastAsia="en-US"/>
        </w:rPr>
        <w:t>з</w:t>
      </w:r>
      <w:r w:rsidRPr="005C2494">
        <w:rPr>
          <w:rFonts w:eastAsiaTheme="minorHAnsi"/>
          <w:lang w:eastAsia="en-US"/>
        </w:rPr>
        <w:t xml:space="preserve">аключения Счётной палатой по отдельным статьям неналоговых доходов выявлены резервы для их увеличения. </w:t>
      </w:r>
    </w:p>
    <w:p w:rsidR="005C2494" w:rsidRPr="005C2494" w:rsidRDefault="005C2494" w:rsidP="005C2494">
      <w:pPr>
        <w:ind w:firstLine="709"/>
        <w:jc w:val="both"/>
      </w:pPr>
      <w:r w:rsidRPr="005C2494">
        <w:t>Поскольку в представленном проекте не в полном объеме был</w:t>
      </w:r>
      <w:r w:rsidR="005766F2">
        <w:t>и</w:t>
      </w:r>
      <w:r w:rsidRPr="005C2494">
        <w:t xml:space="preserve"> распределен</w:t>
      </w:r>
      <w:r w:rsidR="005766F2">
        <w:t>ы</w:t>
      </w:r>
      <w:r w:rsidRPr="005C2494">
        <w:t xml:space="preserve"> межбюджетны</w:t>
      </w:r>
      <w:r w:rsidR="005766F2">
        <w:t>е</w:t>
      </w:r>
      <w:r w:rsidRPr="005C2494">
        <w:t xml:space="preserve"> трансферт</w:t>
      </w:r>
      <w:r w:rsidR="005766F2">
        <w:t>ы</w:t>
      </w:r>
      <w:r w:rsidRPr="005C2494">
        <w:t>, то, соответственно, отмечено снижение объема финансирования муниципальных программ в разрезе практически каждого ГРБС,</w:t>
      </w:r>
      <w:r w:rsidRPr="005C2494">
        <w:rPr>
          <w:rFonts w:eastAsia="Calibri"/>
          <w:noProof/>
          <w:lang w:eastAsia="en-US"/>
        </w:rPr>
        <w:t xml:space="preserve"> но в большей степени у тех распорядителей, которые имеют в расходах высокую долю средств межбюджетных трасфертов – это образование, спорт, культура.</w:t>
      </w:r>
    </w:p>
    <w:p w:rsidR="005C2494" w:rsidRPr="005C2494" w:rsidRDefault="005C2494" w:rsidP="005C2494">
      <w:pPr>
        <w:ind w:firstLine="708"/>
        <w:jc w:val="both"/>
        <w:rPr>
          <w:rFonts w:eastAsiaTheme="minorHAnsi"/>
          <w:lang w:eastAsia="en-US"/>
        </w:rPr>
      </w:pPr>
      <w:r w:rsidRPr="005C2494">
        <w:rPr>
          <w:rFonts w:eastAsiaTheme="minorHAnsi"/>
          <w:lang w:eastAsia="en-US"/>
        </w:rPr>
        <w:t>В расходах бюджета отмечены уже традиционные длябюджета ЗАТО Северск тенденции, а именно:</w:t>
      </w:r>
    </w:p>
    <w:p w:rsidR="005C2494" w:rsidRPr="005C2494" w:rsidRDefault="005C2494" w:rsidP="005C2494">
      <w:pPr>
        <w:tabs>
          <w:tab w:val="left" w:pos="1134"/>
        </w:tabs>
        <w:ind w:firstLine="708"/>
        <w:jc w:val="both"/>
        <w:rPr>
          <w:rFonts w:eastAsiaTheme="minorHAnsi"/>
          <w:lang w:eastAsia="en-US"/>
        </w:rPr>
      </w:pPr>
      <w:r w:rsidRPr="005C2494">
        <w:rPr>
          <w:rFonts w:eastAsiaTheme="minorHAnsi"/>
          <w:lang w:eastAsia="en-US"/>
        </w:rPr>
        <w:t>-</w:t>
      </w:r>
      <w:r w:rsidRPr="005C2494">
        <w:rPr>
          <w:rFonts w:eastAsiaTheme="minorHAnsi"/>
          <w:lang w:eastAsia="en-US"/>
        </w:rPr>
        <w:tab/>
        <w:t>бюджет сохраняет социальную направленность;</w:t>
      </w:r>
    </w:p>
    <w:p w:rsidR="005C2494" w:rsidRPr="005C2494" w:rsidRDefault="005C2494" w:rsidP="005C2494">
      <w:pPr>
        <w:tabs>
          <w:tab w:val="left" w:pos="1134"/>
        </w:tabs>
        <w:ind w:firstLine="708"/>
        <w:jc w:val="both"/>
        <w:rPr>
          <w:rFonts w:eastAsiaTheme="minorHAnsi"/>
          <w:lang w:eastAsia="en-US"/>
        </w:rPr>
      </w:pPr>
      <w:r w:rsidRPr="005C2494">
        <w:rPr>
          <w:rFonts w:eastAsiaTheme="minorHAnsi"/>
          <w:lang w:eastAsia="en-US"/>
        </w:rPr>
        <w:t>-</w:t>
      </w:r>
      <w:r w:rsidRPr="005C2494">
        <w:rPr>
          <w:rFonts w:eastAsiaTheme="minorHAnsi"/>
          <w:lang w:eastAsia="en-US"/>
        </w:rPr>
        <w:tab/>
        <w:t>сохраняется высокая доля программного бюджета на уровне 92%;</w:t>
      </w:r>
    </w:p>
    <w:p w:rsidR="005C2494" w:rsidRPr="005C2494" w:rsidRDefault="005C2494" w:rsidP="005C2494">
      <w:pPr>
        <w:tabs>
          <w:tab w:val="left" w:pos="1134"/>
        </w:tabs>
        <w:ind w:firstLine="708"/>
        <w:jc w:val="both"/>
        <w:rPr>
          <w:rFonts w:eastAsiaTheme="minorHAnsi"/>
          <w:lang w:eastAsia="en-US"/>
        </w:rPr>
      </w:pPr>
      <w:r w:rsidRPr="005C2494">
        <w:rPr>
          <w:rFonts w:eastAsiaTheme="minorHAnsi"/>
          <w:lang w:eastAsia="en-US"/>
        </w:rPr>
        <w:lastRenderedPageBreak/>
        <w:t>-</w:t>
      </w:r>
      <w:r w:rsidRPr="005C2494">
        <w:rPr>
          <w:rFonts w:eastAsiaTheme="minorHAnsi"/>
          <w:lang w:eastAsia="en-US"/>
        </w:rPr>
        <w:tab/>
        <w:t>сохраняется удельный вес расходов инвестиционного характера на уровне около 2%.</w:t>
      </w:r>
    </w:p>
    <w:p w:rsidR="005C2494" w:rsidRPr="005C2494" w:rsidRDefault="00D00B53" w:rsidP="005C2494">
      <w:pPr>
        <w:tabs>
          <w:tab w:val="left" w:pos="1134"/>
          <w:tab w:val="left" w:pos="156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1A295D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>аключении отмечено, что</w:t>
      </w:r>
      <w:r w:rsidR="001A295D">
        <w:rPr>
          <w:rFonts w:eastAsiaTheme="minorHAnsi"/>
          <w:lang w:eastAsia="en-US"/>
        </w:rPr>
        <w:t>,</w:t>
      </w:r>
      <w:r w:rsidR="005C2494" w:rsidRPr="005C2494">
        <w:rPr>
          <w:rFonts w:eastAsiaTheme="minorHAnsi"/>
          <w:lang w:eastAsia="en-US"/>
        </w:rPr>
        <w:t xml:space="preserve"> несмотря на наращивание с 2017 года объема муниципального долга в абсолютном выражении, темпы его роста</w:t>
      </w:r>
      <w:r w:rsidR="001A295D">
        <w:rPr>
          <w:rFonts w:eastAsiaTheme="minorHAnsi"/>
          <w:lang w:eastAsia="en-US"/>
        </w:rPr>
        <w:t>,</w:t>
      </w:r>
      <w:r w:rsidR="005C2494" w:rsidRPr="005C2494">
        <w:rPr>
          <w:rFonts w:eastAsiaTheme="minorHAnsi"/>
          <w:lang w:eastAsia="en-US"/>
        </w:rPr>
        <w:t xml:space="preserve"> начиная с 2018 года</w:t>
      </w:r>
      <w:r w:rsidR="001A295D">
        <w:rPr>
          <w:rFonts w:eastAsiaTheme="minorHAnsi"/>
          <w:lang w:eastAsia="en-US"/>
        </w:rPr>
        <w:t>,</w:t>
      </w:r>
      <w:r w:rsidR="005C2494" w:rsidRPr="005C2494">
        <w:rPr>
          <w:rFonts w:eastAsiaTheme="minorHAnsi"/>
          <w:lang w:eastAsia="en-US"/>
        </w:rPr>
        <w:t xml:space="preserve"> имеют тенденцию к снижению. </w:t>
      </w:r>
    </w:p>
    <w:p w:rsidR="00C841FD" w:rsidRPr="00C841FD" w:rsidRDefault="00C841FD" w:rsidP="00C841FD">
      <w:pPr>
        <w:tabs>
          <w:tab w:val="left" w:pos="1134"/>
          <w:tab w:val="left" w:pos="1560"/>
        </w:tabs>
        <w:spacing w:after="160"/>
        <w:contextualSpacing/>
        <w:jc w:val="both"/>
        <w:rPr>
          <w:rFonts w:eastAsiaTheme="minorHAnsi"/>
          <w:lang w:eastAsia="en-US"/>
        </w:rPr>
      </w:pPr>
      <w:r w:rsidRPr="00C841FD">
        <w:rPr>
          <w:rFonts w:eastAsiaTheme="minorHAnsi"/>
          <w:lang w:eastAsia="en-US"/>
        </w:rPr>
        <w:t xml:space="preserve">По проведенной Счётной палатой в ходе подготовки </w:t>
      </w:r>
      <w:r w:rsidR="001A295D">
        <w:rPr>
          <w:rFonts w:eastAsiaTheme="minorHAnsi"/>
          <w:lang w:eastAsia="en-US"/>
        </w:rPr>
        <w:t>з</w:t>
      </w:r>
      <w:r w:rsidRPr="00C841FD">
        <w:rPr>
          <w:rFonts w:eastAsiaTheme="minorHAnsi"/>
          <w:lang w:eastAsia="en-US"/>
        </w:rPr>
        <w:t>аключения оценке с использованием прогнозных показателей бюджета на 2020 год бюджет ЗАТО Северск, несмотря на увеличивающиеся размеры муниципального долга, относится к группе заемщиков с высоким уровнем долговой устойчивости.</w:t>
      </w:r>
    </w:p>
    <w:p w:rsidR="005C2494" w:rsidRDefault="00A451BF" w:rsidP="005C2494">
      <w:pPr>
        <w:tabs>
          <w:tab w:val="left" w:pos="1134"/>
          <w:tab w:val="left" w:pos="1560"/>
        </w:tabs>
        <w:ind w:firstLine="709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В проекте отмечен</w:t>
      </w:r>
      <w:r w:rsidR="001A295D">
        <w:rPr>
          <w:rFonts w:eastAsiaTheme="minorHAnsi"/>
          <w:lang w:eastAsia="en-US"/>
        </w:rPr>
        <w:t>ы</w:t>
      </w:r>
      <w:r w:rsidR="005A6D7C">
        <w:rPr>
          <w:rFonts w:eastAsiaTheme="minorHAnsi"/>
          <w:lang w:eastAsia="en-US"/>
        </w:rPr>
        <w:t xml:space="preserve">снижение размерадефицита </w:t>
      </w:r>
      <w:r w:rsidR="005A6D7C" w:rsidRPr="005C2494">
        <w:rPr>
          <w:rFonts w:eastAsiaTheme="minorHAnsi"/>
          <w:lang w:eastAsia="en-US"/>
        </w:rPr>
        <w:t>в</w:t>
      </w:r>
      <w:r w:rsidR="005C2494" w:rsidRPr="005C2494">
        <w:rPr>
          <w:rFonts w:eastAsia="Calibri"/>
          <w:lang w:eastAsia="en-US"/>
        </w:rPr>
        <w:t xml:space="preserve"> сравнении с проектом бюджета на 2019 год на 1 млн. 600 тыс. руб. </w:t>
      </w:r>
      <w:r w:rsidR="005A6D7C" w:rsidRPr="005C2494">
        <w:rPr>
          <w:rFonts w:eastAsia="Calibri"/>
          <w:lang w:eastAsia="en-US"/>
        </w:rPr>
        <w:t xml:space="preserve">и </w:t>
      </w:r>
      <w:r w:rsidR="005A6D7C">
        <w:rPr>
          <w:rFonts w:eastAsia="Calibri"/>
          <w:lang w:eastAsia="en-US"/>
        </w:rPr>
        <w:t>соответствиеего установленному</w:t>
      </w:r>
      <w:r>
        <w:rPr>
          <w:rFonts w:eastAsia="Calibri"/>
          <w:lang w:eastAsia="en-US"/>
        </w:rPr>
        <w:t xml:space="preserve"> Б</w:t>
      </w:r>
      <w:r w:rsidR="001A295D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РФ </w:t>
      </w:r>
      <w:r w:rsidR="005C2494" w:rsidRPr="005C2494">
        <w:rPr>
          <w:rFonts w:eastAsia="Calibri"/>
          <w:lang w:eastAsia="en-US"/>
        </w:rPr>
        <w:t>предельно</w:t>
      </w:r>
      <w:r>
        <w:rPr>
          <w:rFonts w:eastAsia="Calibri"/>
          <w:lang w:eastAsia="en-US"/>
        </w:rPr>
        <w:t>му</w:t>
      </w:r>
      <w:r w:rsidR="005C2494" w:rsidRPr="005C2494">
        <w:rPr>
          <w:rFonts w:eastAsia="Calibri"/>
          <w:lang w:eastAsia="en-US"/>
        </w:rPr>
        <w:t xml:space="preserve"> значени</w:t>
      </w:r>
      <w:r>
        <w:rPr>
          <w:rFonts w:eastAsia="Calibri"/>
          <w:lang w:eastAsia="en-US"/>
        </w:rPr>
        <w:t>ю</w:t>
      </w:r>
      <w:r w:rsidR="005C2494" w:rsidRPr="005C2494">
        <w:rPr>
          <w:rFonts w:eastAsia="Calibri"/>
          <w:lang w:eastAsia="en-US"/>
        </w:rPr>
        <w:t xml:space="preserve">. </w:t>
      </w:r>
    </w:p>
    <w:p w:rsidR="00C841FD" w:rsidRPr="005C2494" w:rsidRDefault="00C841FD" w:rsidP="005C2494">
      <w:pPr>
        <w:tabs>
          <w:tab w:val="left" w:pos="1134"/>
          <w:tab w:val="left" w:pos="156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1A295D">
        <w:rPr>
          <w:rFonts w:eastAsia="Calibri"/>
          <w:lang w:eastAsia="en-US"/>
        </w:rPr>
        <w:t>з</w:t>
      </w:r>
      <w:r>
        <w:rPr>
          <w:rFonts w:eastAsia="Calibri"/>
          <w:lang w:eastAsia="en-US"/>
        </w:rPr>
        <w:t xml:space="preserve">аключении были </w:t>
      </w:r>
      <w:r w:rsidR="005A6D7C">
        <w:rPr>
          <w:rFonts w:eastAsia="Calibri"/>
          <w:lang w:eastAsia="en-US"/>
        </w:rPr>
        <w:t>отмечены резервы</w:t>
      </w:r>
      <w:r>
        <w:rPr>
          <w:rFonts w:eastAsia="Calibri"/>
          <w:lang w:eastAsia="en-US"/>
        </w:rPr>
        <w:t xml:space="preserve"> увеличения поступлен</w:t>
      </w:r>
      <w:r w:rsidR="00D00B53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й по отдель</w:t>
      </w:r>
      <w:r w:rsidR="00D00B53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ым видам неналоговых доходов, а также    </w:t>
      </w:r>
      <w:r w:rsidR="00E35D3A">
        <w:rPr>
          <w:rFonts w:eastAsia="Calibri"/>
          <w:lang w:eastAsia="en-US"/>
        </w:rPr>
        <w:t>с</w:t>
      </w:r>
      <w:r w:rsidR="00D00B53">
        <w:rPr>
          <w:rFonts w:eastAsia="Calibri"/>
          <w:lang w:eastAsia="en-US"/>
        </w:rPr>
        <w:t>формулированы предложения</w:t>
      </w:r>
      <w:r>
        <w:rPr>
          <w:rFonts w:eastAsia="Calibri"/>
          <w:lang w:eastAsia="en-US"/>
        </w:rPr>
        <w:t xml:space="preserve"> о необходимости приятия мер по увеличению информативности </w:t>
      </w:r>
      <w:r w:rsidR="00E35D3A">
        <w:rPr>
          <w:rFonts w:eastAsia="Calibri"/>
          <w:lang w:eastAsia="en-US"/>
        </w:rPr>
        <w:t xml:space="preserve">и </w:t>
      </w:r>
      <w:r w:rsidR="00D00B53">
        <w:rPr>
          <w:rFonts w:eastAsia="Calibri"/>
          <w:lang w:eastAsia="en-US"/>
        </w:rPr>
        <w:t xml:space="preserve">прозрачности  </w:t>
      </w:r>
      <w:r>
        <w:rPr>
          <w:rFonts w:eastAsia="Calibri"/>
          <w:lang w:eastAsia="en-US"/>
        </w:rPr>
        <w:t xml:space="preserve"> бюджета.</w:t>
      </w:r>
    </w:p>
    <w:p w:rsidR="00C841FD" w:rsidRDefault="00C841FD" w:rsidP="005C2494">
      <w:pPr>
        <w:ind w:firstLine="709"/>
        <w:jc w:val="both"/>
      </w:pPr>
      <w:r>
        <w:t xml:space="preserve">В рекомендациях, изложенных в </w:t>
      </w:r>
      <w:r w:rsidR="001A295D">
        <w:t>з</w:t>
      </w:r>
      <w:r>
        <w:t>аключении</w:t>
      </w:r>
      <w:r w:rsidR="00D00B53">
        <w:t>,предложено увеличить</w:t>
      </w:r>
      <w:r>
        <w:t xml:space="preserve"> доходную часть бюджета  </w:t>
      </w:r>
      <w:r w:rsidR="005766F2">
        <w:t>на</w:t>
      </w:r>
      <w:r>
        <w:t xml:space="preserve"> общ</w:t>
      </w:r>
      <w:r w:rsidR="005766F2">
        <w:t>ую</w:t>
      </w:r>
      <w:r>
        <w:t xml:space="preserve"> сумм</w:t>
      </w:r>
      <w:r w:rsidR="005766F2">
        <w:t>у</w:t>
      </w:r>
      <w:r>
        <w:t xml:space="preserve"> 49501,3 тыс. руб., из котор</w:t>
      </w:r>
      <w:r w:rsidR="005766F2">
        <w:t>ой</w:t>
      </w:r>
      <w:r>
        <w:t xml:space="preserve">  34901,3 тыс. руб</w:t>
      </w:r>
      <w:r w:rsidR="00D00B53">
        <w:t>.</w:t>
      </w:r>
      <w:r>
        <w:t xml:space="preserve"> –на 2020 год.</w:t>
      </w:r>
    </w:p>
    <w:p w:rsidR="00C841FD" w:rsidRDefault="00C841FD" w:rsidP="005C2494">
      <w:pPr>
        <w:ind w:firstLine="709"/>
        <w:jc w:val="both"/>
      </w:pPr>
      <w:r>
        <w:t>Кроме того, внесены предло</w:t>
      </w:r>
      <w:r w:rsidR="00D00B53">
        <w:t>ж</w:t>
      </w:r>
      <w:r>
        <w:t>ения по</w:t>
      </w:r>
      <w:r w:rsidR="005A6D7C">
        <w:t>изменению структуры</w:t>
      </w:r>
      <w:r>
        <w:t xml:space="preserve"> формировани</w:t>
      </w:r>
      <w:r w:rsidR="00D00B53">
        <w:t>я</w:t>
      </w:r>
      <w:r>
        <w:t xml:space="preserve"> отдельных приложений бюджета.  Традиционно при подго</w:t>
      </w:r>
      <w:r w:rsidR="00D00B53">
        <w:t>т</w:t>
      </w:r>
      <w:r>
        <w:t>овке закл</w:t>
      </w:r>
      <w:r w:rsidR="00D00B53">
        <w:t>ю</w:t>
      </w:r>
      <w:r>
        <w:t xml:space="preserve">чения </w:t>
      </w:r>
      <w:r w:rsidR="008535EE">
        <w:t xml:space="preserve">даны рекомендации </w:t>
      </w:r>
      <w:r w:rsidR="005A6D7C">
        <w:t>по совершенствованию</w:t>
      </w:r>
      <w:r>
        <w:t xml:space="preserve"> нормат</w:t>
      </w:r>
      <w:r w:rsidR="00D00B53">
        <w:t>ивно</w:t>
      </w:r>
      <w:r>
        <w:t>-правовой базы</w:t>
      </w:r>
      <w:r w:rsidR="00D00B53">
        <w:t xml:space="preserve"> муниципального образования</w:t>
      </w:r>
      <w:r>
        <w:t>, а именно:</w:t>
      </w:r>
    </w:p>
    <w:p w:rsidR="005656BC" w:rsidRPr="005656BC" w:rsidRDefault="001A295D" w:rsidP="001A295D">
      <w:pPr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841FD" w:rsidRPr="00C841FD">
        <w:rPr>
          <w:rFonts w:eastAsia="Calibri"/>
          <w:lang w:eastAsia="en-US"/>
        </w:rPr>
        <w:t xml:space="preserve">о внесении в Порядок принятия решений о разработке муниципальных программ ЗАТО Северск, их формировании и реализации, </w:t>
      </w:r>
      <w:r w:rsidR="00C841FD" w:rsidRPr="00C841FD">
        <w:rPr>
          <w:rFonts w:eastAsia="Calibri"/>
          <w:color w:val="000000"/>
          <w:lang w:eastAsia="en-US"/>
        </w:rPr>
        <w:t xml:space="preserve">утвержденный Постановлением Администрации ЗАТО Северск от 24.09.2018 № 1797, </w:t>
      </w:r>
      <w:r w:rsidR="00C841FD" w:rsidRPr="00C841FD">
        <w:rPr>
          <w:rFonts w:eastAsia="Calibri"/>
          <w:lang w:eastAsia="en-US"/>
        </w:rPr>
        <w:t>требования о направлении проектов новых муниципальных программ, предлагаемых к утверждению  в текущем или очередном финансовом году</w:t>
      </w:r>
      <w:r w:rsidR="007720F2">
        <w:rPr>
          <w:rFonts w:eastAsia="Calibri"/>
          <w:lang w:eastAsia="en-US"/>
        </w:rPr>
        <w:t>,</w:t>
      </w:r>
      <w:r w:rsidR="00C841FD" w:rsidRPr="00C841FD">
        <w:rPr>
          <w:rFonts w:eastAsia="Calibri"/>
          <w:lang w:eastAsia="en-US"/>
        </w:rPr>
        <w:t xml:space="preserve"> в Счетную палату для экспертизы правового акта</w:t>
      </w:r>
      <w:r w:rsidR="007720F2">
        <w:rPr>
          <w:rFonts w:eastAsia="Calibri"/>
          <w:lang w:eastAsia="en-US"/>
        </w:rPr>
        <w:t>;</w:t>
      </w:r>
    </w:p>
    <w:p w:rsidR="005656BC" w:rsidRPr="00A808F5" w:rsidRDefault="001A295D" w:rsidP="001A295D">
      <w:pPr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A808F5">
        <w:rPr>
          <w:rFonts w:eastAsiaTheme="minorHAnsi"/>
          <w:bCs/>
          <w:lang w:eastAsia="en-US"/>
        </w:rPr>
        <w:t>о вне</w:t>
      </w:r>
      <w:r w:rsidR="007720F2">
        <w:rPr>
          <w:rFonts w:eastAsiaTheme="minorHAnsi"/>
          <w:bCs/>
          <w:lang w:eastAsia="en-US"/>
        </w:rPr>
        <w:t>с</w:t>
      </w:r>
      <w:r w:rsidR="00A808F5">
        <w:rPr>
          <w:rFonts w:eastAsiaTheme="minorHAnsi"/>
          <w:bCs/>
          <w:lang w:eastAsia="en-US"/>
        </w:rPr>
        <w:t xml:space="preserve">ении </w:t>
      </w:r>
      <w:r w:rsidR="005656BC" w:rsidRPr="00C841FD">
        <w:rPr>
          <w:rFonts w:eastAsiaTheme="minorHAnsi"/>
          <w:bCs/>
          <w:lang w:eastAsia="en-US"/>
        </w:rPr>
        <w:t xml:space="preserve">изменения в </w:t>
      </w:r>
      <w:r w:rsidR="005656BC" w:rsidRPr="00C841FD">
        <w:rPr>
          <w:rFonts w:eastAsiaTheme="minorHAnsi"/>
          <w:lang w:eastAsia="en-US"/>
        </w:rPr>
        <w:t xml:space="preserve">Порядок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утвержденный Постановлением Администрации ЗАТО Северск от 02.11.2015 № 2457, дополнительно регламентировав положения, касающиеся осуществления в рамках бюджетных полномочий ведомственного контроля и внутреннего/внешнего муниципального финансового контроля, в целях исключения и/или минимизации рисков предоставления недостоверных сведений об исполнении муниципального задания и обеспечения возврата в полном объёме </w:t>
      </w:r>
      <w:r w:rsidR="005656BC" w:rsidRPr="00C841FD">
        <w:rPr>
          <w:rFonts w:eastAsiaTheme="minorHAnsi"/>
          <w:bCs/>
          <w:lang w:eastAsia="en-US"/>
        </w:rPr>
        <w:t>остатков субсидий в размере, соответствующем невыполненным значениям показателей муниципального задания за отчетный финансовый год</w:t>
      </w:r>
      <w:r w:rsidR="005766F2">
        <w:rPr>
          <w:rFonts w:eastAsiaTheme="minorHAnsi"/>
          <w:bCs/>
          <w:lang w:eastAsia="en-US"/>
        </w:rPr>
        <w:t>;</w:t>
      </w:r>
    </w:p>
    <w:p w:rsidR="005656BC" w:rsidRDefault="001A295D" w:rsidP="001A295D">
      <w:pPr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656BC" w:rsidRPr="00A808F5">
        <w:rPr>
          <w:rFonts w:eastAsiaTheme="minorHAnsi"/>
          <w:lang w:eastAsia="en-US"/>
        </w:rPr>
        <w:t>о внесении изменений в Положение о бюджетном процессе в ЗАТО Северск в части переименования приложения «Распределение бюджетных ассигнований бюджета ЗАТО Северск на осуществление бюджетных инвестиций в объекты капитального строительства»  на  «Бюджетные инвестиции», соответствующее  подгруппе расходов 410 Приказа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назначения», которое  будет обобщать информацию о расходах бюджета на осуществление бюджетных инвестиций по капитальным вложениям в объекты капитального строительства государственной (муниципальной) собственности и (или) на приобретение объектов недвижимого имущества в государственную (муниципальную) собственность</w:t>
      </w:r>
      <w:r w:rsidR="007720F2">
        <w:rPr>
          <w:rFonts w:eastAsiaTheme="minorHAnsi"/>
          <w:lang w:eastAsia="en-US"/>
        </w:rPr>
        <w:t>;</w:t>
      </w:r>
    </w:p>
    <w:p w:rsidR="005656BC" w:rsidRPr="00A808F5" w:rsidRDefault="001A295D" w:rsidP="001A295D">
      <w:pPr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720F2">
        <w:rPr>
          <w:rFonts w:eastAsiaTheme="minorHAnsi"/>
          <w:lang w:eastAsia="en-US"/>
        </w:rPr>
        <w:t>о</w:t>
      </w:r>
      <w:r w:rsidR="00A808F5">
        <w:rPr>
          <w:rFonts w:eastAsiaTheme="minorHAnsi"/>
          <w:lang w:eastAsia="en-US"/>
        </w:rPr>
        <w:t xml:space="preserve"> внесении </w:t>
      </w:r>
      <w:r w:rsidR="005656BC" w:rsidRPr="00A808F5">
        <w:rPr>
          <w:rFonts w:eastAsiaTheme="minorHAnsi"/>
          <w:lang w:eastAsia="en-US"/>
        </w:rPr>
        <w:t>изменени</w:t>
      </w:r>
      <w:r w:rsidR="005766F2">
        <w:rPr>
          <w:rFonts w:eastAsiaTheme="minorHAnsi"/>
          <w:lang w:eastAsia="en-US"/>
        </w:rPr>
        <w:t>й</w:t>
      </w:r>
      <w:r w:rsidR="005656BC" w:rsidRPr="00A808F5">
        <w:rPr>
          <w:rFonts w:eastAsiaTheme="minorHAnsi"/>
          <w:lang w:eastAsia="en-US"/>
        </w:rPr>
        <w:t xml:space="preserve"> и дополнени</w:t>
      </w:r>
      <w:r w:rsidR="005766F2">
        <w:rPr>
          <w:rFonts w:eastAsiaTheme="minorHAnsi"/>
          <w:lang w:eastAsia="en-US"/>
        </w:rPr>
        <w:t>й</w:t>
      </w:r>
      <w:r w:rsidR="005656BC" w:rsidRPr="00A808F5">
        <w:rPr>
          <w:rFonts w:eastAsiaTheme="minorHAnsi"/>
          <w:lang w:eastAsia="en-US"/>
        </w:rPr>
        <w:t xml:space="preserve"> в действующие нормативные акты, касающиеся порядка предоставления субсидий юридическим лицам</w:t>
      </w:r>
      <w:r w:rsidR="008A3682">
        <w:rPr>
          <w:rFonts w:eastAsiaTheme="minorHAnsi"/>
          <w:lang w:eastAsia="en-US"/>
        </w:rPr>
        <w:t xml:space="preserve"> с целью приведения их в соответствие с требованиями законодательства</w:t>
      </w:r>
      <w:r w:rsidR="007720F2">
        <w:rPr>
          <w:rFonts w:eastAsiaTheme="minorHAnsi"/>
          <w:lang w:eastAsia="en-US"/>
        </w:rPr>
        <w:t>.</w:t>
      </w:r>
    </w:p>
    <w:p w:rsidR="00C841FD" w:rsidRDefault="008A3682" w:rsidP="003C7CE3">
      <w:pPr>
        <w:spacing w:after="160"/>
        <w:ind w:firstLine="708"/>
        <w:contextualSpacing/>
        <w:jc w:val="both"/>
      </w:pPr>
      <w:r>
        <w:rPr>
          <w:rFonts w:eastAsiaTheme="minorHAnsi"/>
          <w:lang w:eastAsia="en-US"/>
        </w:rPr>
        <w:lastRenderedPageBreak/>
        <w:t>Кроме того</w:t>
      </w:r>
      <w:r w:rsidR="007720F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рекоменд</w:t>
      </w:r>
      <w:r w:rsidR="00BC53E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вано п</w:t>
      </w:r>
      <w:r w:rsidR="00A808F5" w:rsidRPr="00C841FD">
        <w:rPr>
          <w:rFonts w:eastAsiaTheme="minorHAnsi"/>
          <w:lang w:eastAsia="en-US"/>
        </w:rPr>
        <w:t xml:space="preserve">ри разработке Прогноза социально-экономического развития ЗАТО Северск на очередной среднесрочный период в соответствии с нормами </w:t>
      </w:r>
      <w:r w:rsidR="00467B70" w:rsidRPr="00467B70">
        <w:rPr>
          <w:rFonts w:eastAsiaTheme="minorHAnsi"/>
          <w:lang w:eastAsia="en-US"/>
        </w:rPr>
        <w:t>Федеральн</w:t>
      </w:r>
      <w:r w:rsidR="00467B70">
        <w:rPr>
          <w:rFonts w:eastAsiaTheme="minorHAnsi"/>
          <w:lang w:eastAsia="en-US"/>
        </w:rPr>
        <w:t>ого</w:t>
      </w:r>
      <w:r w:rsidR="00467B70" w:rsidRPr="00467B70">
        <w:rPr>
          <w:rFonts w:eastAsiaTheme="minorHAnsi"/>
          <w:lang w:eastAsia="en-US"/>
        </w:rPr>
        <w:t xml:space="preserve"> закон</w:t>
      </w:r>
      <w:r w:rsidR="00467B70">
        <w:rPr>
          <w:rFonts w:eastAsiaTheme="minorHAnsi"/>
          <w:lang w:eastAsia="en-US"/>
        </w:rPr>
        <w:t>а</w:t>
      </w:r>
      <w:r w:rsidR="00467B70" w:rsidRPr="00467B70">
        <w:rPr>
          <w:rFonts w:eastAsiaTheme="minorHAnsi"/>
          <w:lang w:eastAsia="en-US"/>
        </w:rPr>
        <w:t xml:space="preserve"> от 28.06.2014 </w:t>
      </w:r>
      <w:r w:rsidR="00467B70">
        <w:rPr>
          <w:rFonts w:eastAsiaTheme="minorHAnsi"/>
          <w:lang w:eastAsia="en-US"/>
        </w:rPr>
        <w:t>№</w:t>
      </w:r>
      <w:r w:rsidR="00467B70" w:rsidRPr="00467B70">
        <w:rPr>
          <w:rFonts w:eastAsiaTheme="minorHAnsi"/>
          <w:lang w:eastAsia="en-US"/>
        </w:rPr>
        <w:t xml:space="preserve"> 172-ФЗ </w:t>
      </w:r>
      <w:r w:rsidR="00467B70">
        <w:rPr>
          <w:rFonts w:eastAsiaTheme="minorHAnsi"/>
          <w:lang w:eastAsia="en-US"/>
        </w:rPr>
        <w:t>«</w:t>
      </w:r>
      <w:r w:rsidR="00467B70" w:rsidRPr="00467B70">
        <w:rPr>
          <w:rFonts w:eastAsiaTheme="minorHAnsi"/>
          <w:lang w:eastAsia="en-US"/>
        </w:rPr>
        <w:t>О стратегическом планировании в Российской Федерации</w:t>
      </w:r>
      <w:r w:rsidR="00467B70">
        <w:rPr>
          <w:rFonts w:eastAsiaTheme="minorHAnsi"/>
          <w:lang w:eastAsia="en-US"/>
        </w:rPr>
        <w:t>»</w:t>
      </w:r>
      <w:r w:rsidR="00A808F5" w:rsidRPr="00C841FD">
        <w:rPr>
          <w:rFonts w:eastAsiaTheme="minorHAnsi"/>
          <w:lang w:eastAsia="en-US"/>
        </w:rPr>
        <w:t>обеспечить согласованность стратегических документов ЗАТО Северск с национальными целями, установленными Указом Президента РФ от 07.05.2018 № 204 «О национальных целях и стратегических задачах развития Российской Федерации на период до 2024 года», а также муниципальными программами, действующими в ЗАТО.</w:t>
      </w:r>
    </w:p>
    <w:p w:rsidR="005C2494" w:rsidRPr="005C2494" w:rsidRDefault="005C2494" w:rsidP="005C2494">
      <w:pPr>
        <w:ind w:firstLine="709"/>
        <w:jc w:val="both"/>
      </w:pPr>
      <w:r w:rsidRPr="005C2494">
        <w:t xml:space="preserve">Результаты экспертизы проекта бюджета были представлены на Совете Думы ЗАТО Северск. </w:t>
      </w:r>
      <w:r w:rsidR="008535EE">
        <w:t>И</w:t>
      </w:r>
      <w:r w:rsidR="007720F2">
        <w:t>зложенные в Заключении</w:t>
      </w:r>
      <w:r w:rsidR="008535EE">
        <w:t xml:space="preserve"> рекомендациичастично</w:t>
      </w:r>
      <w:r w:rsidRPr="005C2494">
        <w:t>был</w:t>
      </w:r>
      <w:r w:rsidR="00BC53ED">
        <w:t>и</w:t>
      </w:r>
      <w:r w:rsidRPr="005C2494">
        <w:t xml:space="preserve"> учтен</w:t>
      </w:r>
      <w:r w:rsidR="00BC53ED">
        <w:t xml:space="preserve">ы </w:t>
      </w:r>
      <w:r w:rsidR="008A3682">
        <w:t>при утверждении бюджета</w:t>
      </w:r>
      <w:r w:rsidRPr="005C2494">
        <w:t xml:space="preserve">. Другая часть рекомендаций, </w:t>
      </w:r>
      <w:r w:rsidRPr="005C2494">
        <w:rPr>
          <w:rFonts w:eastAsiaTheme="minorHAnsi"/>
          <w:lang w:eastAsia="en-US"/>
        </w:rPr>
        <w:t xml:space="preserve">направленных на совершенствование бюджетного процесса, повышение прозрачности и информативности бюджета, </w:t>
      </w:r>
      <w:r w:rsidRPr="005C2494">
        <w:t>будут проработаны Администрацией со Счётной палатой в 2020 год</w:t>
      </w:r>
      <w:r w:rsidR="008A3682">
        <w:t>у</w:t>
      </w:r>
      <w:r w:rsidRPr="005C2494">
        <w:t xml:space="preserve"> и учтены при исполнении бюджета 2020</w:t>
      </w:r>
      <w:r w:rsidR="008A3682">
        <w:t xml:space="preserve"> года</w:t>
      </w:r>
      <w:r w:rsidRPr="005C2494">
        <w:t xml:space="preserve">, что нашло отражение в Итоговом </w:t>
      </w:r>
      <w:r w:rsidR="001A295D">
        <w:t>решении  Комиссии по проекту бюджета ЗАТО Северск на 2020 год и плановый период 2021-2022 годов.</w:t>
      </w:r>
    </w:p>
    <w:p w:rsidR="00C841FD" w:rsidRDefault="00C841FD" w:rsidP="00C841FD">
      <w:pPr>
        <w:jc w:val="both"/>
        <w:rPr>
          <w:rFonts w:eastAsiaTheme="minorHAnsi"/>
          <w:lang w:eastAsia="en-US"/>
        </w:rPr>
      </w:pPr>
    </w:p>
    <w:p w:rsidR="005656BC" w:rsidRDefault="005656BC" w:rsidP="005656BC">
      <w:pPr>
        <w:ind w:firstLine="567"/>
        <w:jc w:val="both"/>
        <w:rPr>
          <w:color w:val="000000"/>
          <w:shd w:val="clear" w:color="auto" w:fill="FFFFFF"/>
        </w:rPr>
      </w:pPr>
      <w:r w:rsidRPr="001B074F">
        <w:rPr>
          <w:color w:val="000000"/>
        </w:rPr>
        <w:t xml:space="preserve">В рамках экспертно-аналитического направления деятельности при осуществлении последующего контроля Счётной палатой подготовлены </w:t>
      </w:r>
      <w:r>
        <w:rPr>
          <w:color w:val="000000"/>
        </w:rPr>
        <w:t>2</w:t>
      </w:r>
      <w:r w:rsidRPr="00793F16">
        <w:rPr>
          <w:color w:val="000000"/>
        </w:rPr>
        <w:t>заключени</w:t>
      </w:r>
      <w:r>
        <w:rPr>
          <w:color w:val="000000"/>
        </w:rPr>
        <w:t>я:</w:t>
      </w:r>
      <w:r w:rsidRPr="00793F16">
        <w:rPr>
          <w:color w:val="000000"/>
        </w:rPr>
        <w:t xml:space="preserve">  </w:t>
      </w:r>
      <w:r w:rsidRPr="00793F16">
        <w:rPr>
          <w:rStyle w:val="af"/>
          <w:b/>
          <w:bCs/>
          <w:color w:val="000000"/>
        </w:rPr>
        <w:t> </w:t>
      </w:r>
      <w:r w:rsidRPr="00793F16">
        <w:rPr>
          <w:color w:val="000000"/>
          <w:shd w:val="clear" w:color="auto" w:fill="FFFFFF"/>
        </w:rPr>
        <w:t>Заключение на отч</w:t>
      </w:r>
      <w:r w:rsidR="008535EE">
        <w:rPr>
          <w:color w:val="000000"/>
          <w:shd w:val="clear" w:color="auto" w:fill="FFFFFF"/>
        </w:rPr>
        <w:t>ё</w:t>
      </w:r>
      <w:r w:rsidRPr="00793F16">
        <w:rPr>
          <w:color w:val="000000"/>
          <w:shd w:val="clear" w:color="auto" w:fill="FFFFFF"/>
        </w:rPr>
        <w:t>т о приватизации муниципального имущества за 201</w:t>
      </w:r>
      <w:r w:rsidR="008A3682">
        <w:rPr>
          <w:color w:val="000000"/>
          <w:shd w:val="clear" w:color="auto" w:fill="FFFFFF"/>
        </w:rPr>
        <w:t>8</w:t>
      </w:r>
      <w:r w:rsidRPr="00793F16">
        <w:rPr>
          <w:color w:val="000000"/>
          <w:shd w:val="clear" w:color="auto" w:fill="FFFFFF"/>
        </w:rPr>
        <w:t xml:space="preserve"> год, Заключени</w:t>
      </w:r>
      <w:r>
        <w:rPr>
          <w:color w:val="000000"/>
          <w:shd w:val="clear" w:color="auto" w:fill="FFFFFF"/>
        </w:rPr>
        <w:t>е</w:t>
      </w:r>
      <w:r w:rsidRPr="00793F16">
        <w:rPr>
          <w:color w:val="000000"/>
          <w:shd w:val="clear" w:color="auto" w:fill="FFFFFF"/>
        </w:rPr>
        <w:t xml:space="preserve"> на отч</w:t>
      </w:r>
      <w:r w:rsidR="008535EE">
        <w:rPr>
          <w:color w:val="000000"/>
          <w:shd w:val="clear" w:color="auto" w:fill="FFFFFF"/>
        </w:rPr>
        <w:t>ё</w:t>
      </w:r>
      <w:r w:rsidRPr="00793F16">
        <w:rPr>
          <w:color w:val="000000"/>
          <w:shd w:val="clear" w:color="auto" w:fill="FFFFFF"/>
        </w:rPr>
        <w:t>т о предоставлении муниципального имущества в аренду и безвозмездное пользование в 201</w:t>
      </w:r>
      <w:r w:rsidR="008A3682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году.</w:t>
      </w:r>
    </w:p>
    <w:p w:rsidR="007720F2" w:rsidRDefault="007720F2" w:rsidP="005656BC">
      <w:pPr>
        <w:ind w:firstLine="567"/>
        <w:jc w:val="both"/>
        <w:rPr>
          <w:color w:val="000000"/>
          <w:shd w:val="clear" w:color="auto" w:fill="FFFFFF"/>
        </w:rPr>
      </w:pPr>
      <w:r w:rsidRPr="007720F2">
        <w:t xml:space="preserve">Одним из основных экспертно-аналитических мероприятий, ежегодно проводимых Счётной палатой в соответствии с требованиями БК РФ, является внешняя проверка отчета Администрации ЗАТО Северск об исполнении бюджета за минувший год и подготовка заключения по его результатам. </w:t>
      </w:r>
    </w:p>
    <w:p w:rsidR="008A3682" w:rsidRPr="00A451BF" w:rsidRDefault="005656BC" w:rsidP="007720F2">
      <w:pPr>
        <w:jc w:val="both"/>
      </w:pPr>
      <w:r>
        <w:rPr>
          <w:rStyle w:val="af"/>
          <w:b/>
          <w:bCs/>
          <w:color w:val="000000"/>
        </w:rPr>
        <w:tab/>
      </w:r>
      <w:r w:rsidR="00E962D6" w:rsidRPr="00A451BF">
        <w:t>Заключение по результ</w:t>
      </w:r>
      <w:r w:rsidR="00BC53ED" w:rsidRPr="00A451BF">
        <w:t>а</w:t>
      </w:r>
      <w:r w:rsidR="00E962D6" w:rsidRPr="00A451BF">
        <w:t xml:space="preserve">там </w:t>
      </w:r>
      <w:r w:rsidR="005766F2">
        <w:t xml:space="preserve">внешней проверки </w:t>
      </w:r>
      <w:r w:rsidR="00296AB5" w:rsidRPr="00296AB5">
        <w:rPr>
          <w:b/>
          <w:i/>
        </w:rPr>
        <w:t>Отчета об исполнении бюджета за 2018 год</w:t>
      </w:r>
      <w:r w:rsidR="00E962D6" w:rsidRPr="00A451BF">
        <w:t xml:space="preserve">подготовлено с учетом </w:t>
      </w:r>
      <w:r w:rsidR="00BC53ED" w:rsidRPr="00A451BF">
        <w:t xml:space="preserve">итогов </w:t>
      </w:r>
      <w:r w:rsidR="00E962D6" w:rsidRPr="00A451BF">
        <w:t>контрольной и экспертно-аналитической деятельности, осуществлённой в отчетном году, а также по результатам внешней проверки бюджетной отчетности главных администраторов (администраторов) бюджетных средств</w:t>
      </w:r>
      <w:r w:rsidR="001A295D">
        <w:t xml:space="preserve"> (ГАБС)</w:t>
      </w:r>
      <w:r w:rsidR="00E962D6" w:rsidRPr="00A451BF">
        <w:t>.</w:t>
      </w:r>
      <w:r w:rsidR="00BC53ED" w:rsidRPr="00A451BF">
        <w:t xml:space="preserve"> При проведении экспертизы Отчета об исполнении бюджета оценивалась достоверность информации, представленной в отчетах об исполнении муниципальных программ, представленными ГРБС, и результаты оценки эффективности программ.</w:t>
      </w:r>
    </w:p>
    <w:p w:rsidR="00517B03" w:rsidRPr="00A42A30" w:rsidRDefault="00EC4B76" w:rsidP="00A42A30">
      <w:pPr>
        <w:ind w:firstLine="709"/>
        <w:jc w:val="both"/>
        <w:rPr>
          <w:rFonts w:eastAsiaTheme="minorHAnsi"/>
          <w:lang w:eastAsia="en-US"/>
        </w:rPr>
      </w:pPr>
      <w:r>
        <w:t xml:space="preserve">Счетной палатой подтверждена достоверность Отчета об исполнении бюджета муниципального образования ЗАТО Северск за 2018 год. Внешняя проверка показала, что показатели отчетности ГАБС в целом соответствуют показателям Отчета об исполнении бюджета за 2018 год. При этом в ходе внешней проверки отчетности ГАБС отмечены факты неполноты, недостоверности и иные недостатки на общую </w:t>
      </w:r>
      <w:r w:rsidR="008B7FC0">
        <w:t xml:space="preserve">сумму </w:t>
      </w:r>
      <w:r w:rsidR="008B7FC0" w:rsidRPr="00A42A30">
        <w:rPr>
          <w:rFonts w:eastAsiaTheme="minorHAnsi"/>
          <w:lang w:eastAsia="en-US"/>
        </w:rPr>
        <w:t>46</w:t>
      </w:r>
      <w:r w:rsidR="00DA1C1A" w:rsidRPr="00A42A30">
        <w:rPr>
          <w:rFonts w:eastAsiaTheme="minorHAnsi"/>
          <w:lang w:eastAsia="en-US"/>
        </w:rPr>
        <w:t>,9</w:t>
      </w:r>
      <w:r w:rsidR="00517B03" w:rsidRPr="00A42A30">
        <w:rPr>
          <w:rFonts w:eastAsiaTheme="minorHAnsi"/>
          <w:lang w:eastAsia="en-US"/>
        </w:rPr>
        <w:t xml:space="preserve"> млн. руб.</w:t>
      </w:r>
    </w:p>
    <w:p w:rsidR="00517B03" w:rsidRPr="00A42A30" w:rsidRDefault="00517B03" w:rsidP="00A42A30">
      <w:pPr>
        <w:ind w:firstLine="709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В </w:t>
      </w:r>
      <w:r w:rsidR="001A295D">
        <w:rPr>
          <w:rFonts w:eastAsiaTheme="minorHAnsi"/>
          <w:lang w:eastAsia="en-US"/>
        </w:rPr>
        <w:t>з</w:t>
      </w:r>
      <w:r w:rsidRPr="00A42A30">
        <w:rPr>
          <w:rFonts w:eastAsiaTheme="minorHAnsi"/>
          <w:lang w:eastAsia="en-US"/>
        </w:rPr>
        <w:t>аключении Счётной палаты отмечено, что в 2018 году наблюдалось самое значительное за последние годы отклонение фактически достигнутых показателей от первоначально утвержденных в бюджете</w:t>
      </w:r>
      <w:r w:rsidR="00DA1C1A" w:rsidRPr="00A42A30">
        <w:rPr>
          <w:rFonts w:eastAsiaTheme="minorHAnsi"/>
          <w:lang w:eastAsia="en-US"/>
        </w:rPr>
        <w:t>. Отклонение составило около 20</w:t>
      </w:r>
      <w:r w:rsidRPr="00A42A30">
        <w:rPr>
          <w:rFonts w:eastAsiaTheme="minorHAnsi"/>
          <w:lang w:eastAsia="en-US"/>
        </w:rPr>
        <w:t xml:space="preserve">%. В </w:t>
      </w:r>
      <w:r w:rsidR="008B7FC0" w:rsidRPr="00A42A30">
        <w:rPr>
          <w:rFonts w:eastAsiaTheme="minorHAnsi"/>
          <w:lang w:eastAsia="en-US"/>
        </w:rPr>
        <w:t>предыдущие годы  это</w:t>
      </w:r>
      <w:r w:rsidRPr="00A42A30">
        <w:rPr>
          <w:rFonts w:eastAsiaTheme="minorHAnsi"/>
          <w:lang w:eastAsia="en-US"/>
        </w:rPr>
        <w:t xml:space="preserve"> отклонение составляло около 4%. </w:t>
      </w:r>
      <w:r w:rsidR="008535EE">
        <w:rPr>
          <w:rFonts w:eastAsiaTheme="minorHAnsi"/>
          <w:lang w:eastAsia="en-US"/>
        </w:rPr>
        <w:t xml:space="preserve"> В качестве положительных факторов о</w:t>
      </w:r>
      <w:r w:rsidR="006D145E">
        <w:rPr>
          <w:kern w:val="3"/>
        </w:rPr>
        <w:t xml:space="preserve">тмечен </w:t>
      </w:r>
      <w:r w:rsidR="006D145E" w:rsidRPr="00086ABD">
        <w:rPr>
          <w:kern w:val="3"/>
        </w:rPr>
        <w:t>рост бюджетной обеспеченности по доходам</w:t>
      </w:r>
      <w:r w:rsidR="006D145E">
        <w:rPr>
          <w:kern w:val="3"/>
        </w:rPr>
        <w:t xml:space="preserve"> в 2018 году в сравнении с прошлыми годами</w:t>
      </w:r>
      <w:r w:rsidR="006D145E" w:rsidRPr="00086ABD">
        <w:rPr>
          <w:kern w:val="3"/>
        </w:rPr>
        <w:t xml:space="preserve">, </w:t>
      </w:r>
      <w:r w:rsidRPr="00A42A30">
        <w:rPr>
          <w:rFonts w:eastAsiaTheme="minorHAnsi"/>
          <w:lang w:eastAsia="en-US"/>
        </w:rPr>
        <w:t xml:space="preserve">снижение задолженности по всем видам доходов. </w:t>
      </w:r>
      <w:r w:rsidR="006D145E">
        <w:rPr>
          <w:rFonts w:eastAsiaTheme="minorHAnsi"/>
          <w:lang w:eastAsia="en-US"/>
        </w:rPr>
        <w:t>При этом п</w:t>
      </w:r>
      <w:r w:rsidRPr="00A42A30">
        <w:rPr>
          <w:rFonts w:eastAsiaTheme="minorHAnsi"/>
          <w:lang w:eastAsia="en-US"/>
        </w:rPr>
        <w:t>о неналоговым доходам снижение было связано</w:t>
      </w:r>
      <w:r w:rsidR="001A295D">
        <w:rPr>
          <w:rFonts w:eastAsiaTheme="minorHAnsi"/>
          <w:lang w:eastAsia="en-US"/>
        </w:rPr>
        <w:t>,</w:t>
      </w:r>
      <w:r w:rsidRPr="00A42A30">
        <w:rPr>
          <w:rFonts w:eastAsiaTheme="minorHAnsi"/>
          <w:lang w:eastAsia="en-US"/>
        </w:rPr>
        <w:t xml:space="preserve"> в первую очередь</w:t>
      </w:r>
      <w:r w:rsidR="001A295D">
        <w:rPr>
          <w:rFonts w:eastAsiaTheme="minorHAnsi"/>
          <w:lang w:eastAsia="en-US"/>
        </w:rPr>
        <w:t>,</w:t>
      </w:r>
      <w:r w:rsidRPr="00A42A30">
        <w:rPr>
          <w:rFonts w:eastAsiaTheme="minorHAnsi"/>
          <w:lang w:eastAsia="en-US"/>
        </w:rPr>
        <w:t xml:space="preserve"> со списанием значительной суммы задолженности безнадежной к взысканию, которая составила порядка 47 млн. руб. </w:t>
      </w:r>
    </w:p>
    <w:p w:rsidR="00A451BF" w:rsidRPr="00362E57" w:rsidRDefault="00517B03" w:rsidP="008535EE">
      <w:pPr>
        <w:ind w:firstLine="709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В </w:t>
      </w:r>
      <w:r w:rsidR="001A295D">
        <w:rPr>
          <w:rFonts w:eastAsiaTheme="minorHAnsi"/>
          <w:lang w:eastAsia="en-US"/>
        </w:rPr>
        <w:t>з</w:t>
      </w:r>
      <w:r w:rsidRPr="00A42A30">
        <w:rPr>
          <w:rFonts w:eastAsiaTheme="minorHAnsi"/>
          <w:lang w:eastAsia="en-US"/>
        </w:rPr>
        <w:t xml:space="preserve">аключении отмечены факторы, которые оказали влияние как на снижение, так и на увеличение неналоговых доходов. </w:t>
      </w:r>
      <w:r w:rsidR="008535EE">
        <w:rPr>
          <w:rFonts w:eastAsiaTheme="minorHAnsi"/>
          <w:lang w:eastAsia="en-US"/>
        </w:rPr>
        <w:t xml:space="preserve">При этом </w:t>
      </w:r>
      <w:r w:rsidR="00DA1C1A" w:rsidRPr="00A42A30">
        <w:rPr>
          <w:rFonts w:eastAsiaTheme="minorHAnsi"/>
          <w:lang w:eastAsia="en-US"/>
        </w:rPr>
        <w:t xml:space="preserve">Счётная палата вновь обратила внимание на </w:t>
      </w:r>
      <w:r w:rsidRPr="00A42A30">
        <w:rPr>
          <w:rFonts w:eastAsiaTheme="minorHAnsi"/>
          <w:lang w:eastAsia="en-US"/>
        </w:rPr>
        <w:t>отсутствие эффективной дивидендной политики</w:t>
      </w:r>
      <w:r w:rsidR="00BC53ED">
        <w:rPr>
          <w:rFonts w:eastAsiaTheme="minorHAnsi"/>
          <w:lang w:eastAsia="en-US"/>
        </w:rPr>
        <w:t xml:space="preserve"> в муниципальном образовании</w:t>
      </w:r>
      <w:r w:rsidRPr="00A42A30">
        <w:rPr>
          <w:rFonts w:eastAsiaTheme="minorHAnsi"/>
          <w:lang w:eastAsia="en-US"/>
        </w:rPr>
        <w:t xml:space="preserve">. </w:t>
      </w:r>
    </w:p>
    <w:p w:rsidR="00517B03" w:rsidRPr="00A42A30" w:rsidRDefault="00A42A30" w:rsidP="00296AB5">
      <w:pPr>
        <w:ind w:firstLine="708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При анализе </w:t>
      </w:r>
      <w:r w:rsidR="008535EE">
        <w:rPr>
          <w:rFonts w:eastAsiaTheme="minorHAnsi"/>
          <w:lang w:eastAsia="en-US"/>
        </w:rPr>
        <w:t xml:space="preserve">расходной части бюджета </w:t>
      </w:r>
      <w:r w:rsidR="007C2045">
        <w:rPr>
          <w:rFonts w:eastAsiaTheme="minorHAnsi"/>
          <w:lang w:eastAsia="en-US"/>
        </w:rPr>
        <w:t xml:space="preserve">отмечено, что </w:t>
      </w:r>
      <w:r w:rsidRPr="00A42A30">
        <w:rPr>
          <w:rFonts w:eastAsiaTheme="minorHAnsi"/>
          <w:lang w:eastAsia="en-US"/>
        </w:rPr>
        <w:t xml:space="preserve">отчеты по ряду программ были </w:t>
      </w:r>
      <w:r w:rsidR="00517B03" w:rsidRPr="00A42A30">
        <w:rPr>
          <w:rFonts w:eastAsiaTheme="minorHAnsi"/>
          <w:lang w:eastAsia="en-US"/>
        </w:rPr>
        <w:t>размещены в сети Интернет с нарушением срока</w:t>
      </w:r>
      <w:r w:rsidR="00296AB5">
        <w:rPr>
          <w:rFonts w:eastAsiaTheme="minorHAnsi"/>
          <w:lang w:eastAsia="en-US"/>
        </w:rPr>
        <w:t>, при этом в части из них допущены факты</w:t>
      </w:r>
      <w:r w:rsidRPr="00A42A30">
        <w:rPr>
          <w:rFonts w:eastAsiaTheme="minorHAnsi"/>
          <w:lang w:eastAsia="en-US"/>
        </w:rPr>
        <w:t xml:space="preserve"> недостоверности показателей в части исполненных меропри</w:t>
      </w:r>
      <w:r w:rsidR="00D3747F">
        <w:rPr>
          <w:rFonts w:eastAsiaTheme="minorHAnsi"/>
          <w:lang w:eastAsia="en-US"/>
        </w:rPr>
        <w:t>я</w:t>
      </w:r>
      <w:r w:rsidRPr="00A42A30">
        <w:rPr>
          <w:rFonts w:eastAsiaTheme="minorHAnsi"/>
          <w:lang w:eastAsia="en-US"/>
        </w:rPr>
        <w:t>тий</w:t>
      </w:r>
      <w:r w:rsidR="00517B03" w:rsidRPr="00A42A30">
        <w:rPr>
          <w:rFonts w:eastAsiaTheme="minorHAnsi"/>
          <w:lang w:eastAsia="en-US"/>
        </w:rPr>
        <w:t xml:space="preserve">. </w:t>
      </w:r>
    </w:p>
    <w:p w:rsidR="00A451BF" w:rsidRPr="007C2045" w:rsidRDefault="00A451BF" w:rsidP="007C2045">
      <w:pPr>
        <w:spacing w:after="160"/>
        <w:ind w:firstLine="708"/>
        <w:jc w:val="both"/>
      </w:pPr>
      <w:r w:rsidRPr="005609DE">
        <w:lastRenderedPageBreak/>
        <w:t xml:space="preserve">Общая сумма неисполненных назначений, утвержденных на реализацию программ, по итогам отчетного года составила 42 691,34 тыс. руб. </w:t>
      </w:r>
      <w:r w:rsidR="007C2045">
        <w:t xml:space="preserve"> При этом а</w:t>
      </w:r>
      <w:r w:rsidRPr="00C71F6A">
        <w:rPr>
          <w:rFonts w:eastAsia="Calibri"/>
          <w:kern w:val="3"/>
        </w:rPr>
        <w:t xml:space="preserve">нализ результатов исполнения программ показал, что основными причинами </w:t>
      </w:r>
      <w:proofErr w:type="spellStart"/>
      <w:r w:rsidRPr="00C71F6A">
        <w:rPr>
          <w:rFonts w:eastAsia="Calibri"/>
          <w:kern w:val="3"/>
        </w:rPr>
        <w:t>неосвоения</w:t>
      </w:r>
      <w:proofErr w:type="spellEnd"/>
      <w:r w:rsidRPr="00C71F6A">
        <w:rPr>
          <w:rFonts w:eastAsia="Calibri"/>
          <w:kern w:val="3"/>
        </w:rPr>
        <w:t xml:space="preserve"> бюджетных средств являются: выполнение подрядчиками работ с нарушением установленных сроков, </w:t>
      </w:r>
      <w:r w:rsidRPr="00C71F6A">
        <w:rPr>
          <w:kern w:val="3"/>
        </w:rPr>
        <w:t>перенос сроков выполнения мероприятий на следующий год реализации программы, заключение контрактов со сроком исполнения работ в 2019 году,</w:t>
      </w:r>
      <w:r w:rsidRPr="00C71F6A">
        <w:rPr>
          <w:rFonts w:eastAsia="Calibri"/>
          <w:kern w:val="3"/>
        </w:rPr>
        <w:t xml:space="preserve"> экономия средств</w:t>
      </w:r>
      <w:r w:rsidR="00CB5661">
        <w:rPr>
          <w:rFonts w:eastAsia="Calibri"/>
          <w:kern w:val="3"/>
        </w:rPr>
        <w:t xml:space="preserve"> в результате конкурсных процедур</w:t>
      </w:r>
      <w:r w:rsidRPr="00C71F6A">
        <w:rPr>
          <w:rFonts w:eastAsia="Calibri"/>
          <w:kern w:val="3"/>
        </w:rPr>
        <w:t>,</w:t>
      </w:r>
      <w:r w:rsidRPr="00C71F6A">
        <w:rPr>
          <w:bCs/>
          <w:kern w:val="3"/>
        </w:rPr>
        <w:t xml:space="preserve"> невозможность достижения значений показателей, установленных соглашением с областным департаментом, по причине отсутствия потенциальных получателей субсидий и вероятностью </w:t>
      </w:r>
      <w:proofErr w:type="spellStart"/>
      <w:r w:rsidRPr="00C71F6A">
        <w:rPr>
          <w:bCs/>
          <w:kern w:val="3"/>
        </w:rPr>
        <w:t>неосвоения</w:t>
      </w:r>
      <w:proofErr w:type="spellEnd"/>
      <w:r w:rsidRPr="00C71F6A">
        <w:rPr>
          <w:bCs/>
          <w:kern w:val="3"/>
        </w:rPr>
        <w:t xml:space="preserve"> средств в полном объеме.</w:t>
      </w:r>
    </w:p>
    <w:p w:rsidR="00A451BF" w:rsidRDefault="00A451BF" w:rsidP="00F56644">
      <w:pPr>
        <w:spacing w:after="160"/>
        <w:ind w:firstLine="708"/>
        <w:contextualSpacing/>
        <w:jc w:val="both"/>
        <w:rPr>
          <w:rFonts w:eastAsiaTheme="minorHAnsi"/>
          <w:lang w:eastAsia="en-US"/>
        </w:rPr>
      </w:pPr>
      <w:r w:rsidRPr="00C71F6A">
        <w:rPr>
          <w:kern w:val="3"/>
        </w:rPr>
        <w:t xml:space="preserve">По результатам оценки эффективности реализации муниципальных программ ЗАТО Северск за 2018 год, рассчитанной ответственными исполнителями программ, </w:t>
      </w:r>
      <w:r w:rsidRPr="00C71F6A">
        <w:rPr>
          <w:color w:val="000000"/>
          <w:kern w:val="3"/>
          <w:lang w:bidi="ru-RU"/>
        </w:rPr>
        <w:t>из 16 муниципальных программ 10 программ имеют высокую эффективность (оценка эффективности – 5), 5 программ являются эффективными.По итогам реализации программа «Развитие предпринимательства в ЗАТО Северск» на 2015-2020 годы имеет низкую результативность (оценка – 2).</w:t>
      </w:r>
    </w:p>
    <w:p w:rsidR="00517B03" w:rsidRDefault="00517B03" w:rsidP="00F56644">
      <w:pPr>
        <w:ind w:firstLine="708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Почти 59% расходов бюджета распределяется в виде ассигнований на выполнение муниципальных заданий муниципальными учреждениями. По итогам 2018 года </w:t>
      </w:r>
      <w:r w:rsidR="005A6D7C">
        <w:rPr>
          <w:rFonts w:eastAsiaTheme="minorHAnsi"/>
          <w:lang w:eastAsia="en-US"/>
        </w:rPr>
        <w:t>семнад</w:t>
      </w:r>
      <w:r w:rsidRPr="00A42A30">
        <w:rPr>
          <w:rFonts w:eastAsiaTheme="minorHAnsi"/>
          <w:lang w:eastAsia="en-US"/>
        </w:rPr>
        <w:t>цатью образовательными учреждениями допущено невыполнение задания. Определенная к возврату в бюджет сумма</w:t>
      </w:r>
      <w:r w:rsidR="005766F2">
        <w:rPr>
          <w:rFonts w:eastAsiaTheme="minorHAnsi"/>
          <w:lang w:eastAsia="en-US"/>
        </w:rPr>
        <w:t xml:space="preserve"> составила 1 млн. 129 тыс. руб., которая направлена по решению учредителя на текущий ремонт бассейна МБДОУ «Детский сад №54».</w:t>
      </w:r>
    </w:p>
    <w:p w:rsidR="00CB5661" w:rsidRPr="00C12F2A" w:rsidRDefault="007C2045" w:rsidP="00F56644">
      <w:pPr>
        <w:spacing w:after="160"/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color w:val="000000" w:themeColor="text1"/>
          <w:kern w:val="3"/>
          <w:lang w:eastAsia="en-US"/>
        </w:rPr>
        <w:t>Р</w:t>
      </w:r>
      <w:r w:rsidR="00CB5661" w:rsidRPr="00C12F2A">
        <w:rPr>
          <w:rFonts w:eastAsiaTheme="minorHAnsi"/>
          <w:bCs/>
          <w:iCs/>
          <w:color w:val="000000" w:themeColor="text1"/>
          <w:kern w:val="3"/>
          <w:lang w:eastAsia="en-US"/>
        </w:rPr>
        <w:t>асходы на проведение капитальных ремонтов в 2018 году составили20</w:t>
      </w:r>
      <w:r w:rsidR="008B7FC0">
        <w:rPr>
          <w:rFonts w:eastAsiaTheme="minorHAnsi"/>
          <w:bCs/>
          <w:iCs/>
          <w:color w:val="000000" w:themeColor="text1"/>
          <w:kern w:val="3"/>
          <w:lang w:eastAsia="en-US"/>
        </w:rPr>
        <w:t> </w:t>
      </w:r>
      <w:r w:rsidR="00CB5661" w:rsidRPr="00C12F2A">
        <w:rPr>
          <w:rFonts w:eastAsiaTheme="minorHAnsi"/>
          <w:bCs/>
          <w:iCs/>
          <w:color w:val="000000" w:themeColor="text1"/>
          <w:kern w:val="3"/>
          <w:lang w:eastAsia="en-US"/>
        </w:rPr>
        <w:t xml:space="preserve"> 311,62</w:t>
      </w:r>
      <w:r w:rsidR="008B7FC0">
        <w:rPr>
          <w:rFonts w:eastAsiaTheme="minorHAnsi"/>
          <w:bCs/>
          <w:iCs/>
          <w:color w:val="000000" w:themeColor="text1"/>
          <w:kern w:val="3"/>
          <w:lang w:eastAsia="en-US"/>
        </w:rPr>
        <w:t> </w:t>
      </w:r>
      <w:r w:rsidR="004E1233">
        <w:rPr>
          <w:rFonts w:eastAsiaTheme="minorHAnsi"/>
          <w:lang w:eastAsia="en-US"/>
        </w:rPr>
        <w:t>тыс.</w:t>
      </w:r>
      <w:r w:rsidR="00CB5661" w:rsidRPr="00C12F2A">
        <w:rPr>
          <w:rFonts w:eastAsiaTheme="minorHAnsi"/>
          <w:lang w:eastAsia="en-US"/>
        </w:rPr>
        <w:t xml:space="preserve">руб., в том числе работы в сфере дорожного хозяйства и ЖКХ. </w:t>
      </w:r>
      <w:r w:rsidR="00CB5661" w:rsidRPr="00C12F2A">
        <w:rPr>
          <w:bCs/>
          <w:iCs/>
          <w:kern w:val="3"/>
        </w:rPr>
        <w:t xml:space="preserve">Счётная палата неоднократно обращала внимание на недостаточную информативность </w:t>
      </w:r>
      <w:r w:rsidR="005A6D7C">
        <w:rPr>
          <w:bCs/>
          <w:iCs/>
          <w:kern w:val="3"/>
        </w:rPr>
        <w:t>п</w:t>
      </w:r>
      <w:r w:rsidR="00CB5661" w:rsidRPr="00C12F2A">
        <w:rPr>
          <w:bCs/>
          <w:iCs/>
          <w:kern w:val="3"/>
        </w:rPr>
        <w:t xml:space="preserve">риложения </w:t>
      </w:r>
      <w:r w:rsidR="005A6D7C">
        <w:rPr>
          <w:bCs/>
          <w:iCs/>
          <w:kern w:val="3"/>
        </w:rPr>
        <w:t>к бюджету</w:t>
      </w:r>
      <w:r w:rsidR="00CB5661" w:rsidRPr="00C12F2A">
        <w:rPr>
          <w:bCs/>
          <w:iCs/>
          <w:kern w:val="3"/>
        </w:rPr>
        <w:t>, в котором исходя из его названия не отражена информация о всех проведенных капитальных ремонтах в муниципальном образовании, а лишь о ремонтах в социальной сфере</w:t>
      </w:r>
      <w:r w:rsidR="005A6D7C">
        <w:rPr>
          <w:bCs/>
          <w:iCs/>
          <w:kern w:val="3"/>
        </w:rPr>
        <w:t xml:space="preserve">, что не дает   полную информативность </w:t>
      </w:r>
      <w:r w:rsidR="004E1233">
        <w:rPr>
          <w:bCs/>
          <w:iCs/>
          <w:kern w:val="3"/>
        </w:rPr>
        <w:t>о капитальных</w:t>
      </w:r>
      <w:r w:rsidR="005A6D7C">
        <w:rPr>
          <w:bCs/>
          <w:iCs/>
          <w:kern w:val="3"/>
        </w:rPr>
        <w:t xml:space="preserve"> расходах бюджета для сторонних пользователей</w:t>
      </w:r>
      <w:r w:rsidR="00CB5661" w:rsidRPr="00C12F2A">
        <w:rPr>
          <w:bCs/>
          <w:iCs/>
          <w:kern w:val="3"/>
        </w:rPr>
        <w:t>.</w:t>
      </w:r>
      <w:r w:rsidR="00F56644" w:rsidRPr="008B6C13">
        <w:rPr>
          <w:bCs/>
          <w:iCs/>
          <w:kern w:val="3"/>
        </w:rPr>
        <w:t>Данное предло</w:t>
      </w:r>
      <w:r w:rsidR="008B6C13">
        <w:rPr>
          <w:bCs/>
          <w:iCs/>
          <w:kern w:val="3"/>
        </w:rPr>
        <w:t>ж</w:t>
      </w:r>
      <w:r w:rsidR="00F56644" w:rsidRPr="008B6C13">
        <w:rPr>
          <w:bCs/>
          <w:iCs/>
          <w:kern w:val="3"/>
        </w:rPr>
        <w:t>ен</w:t>
      </w:r>
      <w:r w:rsidR="008B6C13">
        <w:rPr>
          <w:bCs/>
          <w:iCs/>
          <w:kern w:val="3"/>
        </w:rPr>
        <w:t>и</w:t>
      </w:r>
      <w:r w:rsidR="00F56644" w:rsidRPr="008B6C13">
        <w:rPr>
          <w:bCs/>
          <w:iCs/>
          <w:kern w:val="3"/>
        </w:rPr>
        <w:t>е реализова</w:t>
      </w:r>
      <w:r w:rsidR="008B6C13">
        <w:rPr>
          <w:bCs/>
          <w:iCs/>
          <w:kern w:val="3"/>
        </w:rPr>
        <w:t>н</w:t>
      </w:r>
      <w:r w:rsidR="00F56644" w:rsidRPr="008B6C13">
        <w:rPr>
          <w:bCs/>
          <w:iCs/>
          <w:kern w:val="3"/>
        </w:rPr>
        <w:t>о при формиро</w:t>
      </w:r>
      <w:r w:rsidR="008B6C13">
        <w:rPr>
          <w:bCs/>
          <w:iCs/>
          <w:kern w:val="3"/>
        </w:rPr>
        <w:t>ва</w:t>
      </w:r>
      <w:r w:rsidR="00F56644" w:rsidRPr="008B6C13">
        <w:rPr>
          <w:bCs/>
          <w:iCs/>
          <w:kern w:val="3"/>
        </w:rPr>
        <w:t>ни</w:t>
      </w:r>
      <w:r w:rsidR="008B6C13">
        <w:rPr>
          <w:bCs/>
          <w:iCs/>
          <w:kern w:val="3"/>
        </w:rPr>
        <w:t>и</w:t>
      </w:r>
      <w:r w:rsidR="00F56644" w:rsidRPr="008B6C13">
        <w:rPr>
          <w:bCs/>
          <w:iCs/>
          <w:kern w:val="3"/>
        </w:rPr>
        <w:t xml:space="preserve"> бюджета на 2020 год.</w:t>
      </w:r>
    </w:p>
    <w:p w:rsidR="00CB5661" w:rsidRDefault="002C4E54" w:rsidP="00F56644">
      <w:pPr>
        <w:spacing w:after="160"/>
        <w:ind w:firstLine="708"/>
        <w:jc w:val="both"/>
        <w:rPr>
          <w:rFonts w:eastAsiaTheme="minorHAnsi"/>
          <w:lang w:eastAsia="en-US"/>
        </w:rPr>
      </w:pPr>
      <w:r>
        <w:t>Анализ рас</w:t>
      </w:r>
      <w:r w:rsidR="00F56644">
        <w:t>ходования средств резервных фондов показал</w:t>
      </w:r>
      <w:r w:rsidR="005A6D7C">
        <w:t>,</w:t>
      </w:r>
      <w:r w:rsidR="00F56644">
        <w:t xml:space="preserve"> что в о</w:t>
      </w:r>
      <w:r>
        <w:t>тдельных сл</w:t>
      </w:r>
      <w:r w:rsidR="00F56644">
        <w:t>у</w:t>
      </w:r>
      <w:r>
        <w:t xml:space="preserve">чаях </w:t>
      </w:r>
      <w:r w:rsidR="00CB5661" w:rsidRPr="00975F44">
        <w:t xml:space="preserve">выделение денежных средств из Фонда непредвиденных расходов было </w:t>
      </w:r>
      <w:r w:rsidR="00C32557">
        <w:t xml:space="preserve">связано с </w:t>
      </w:r>
      <w:r w:rsidR="00CB5661" w:rsidRPr="00975F44">
        <w:t xml:space="preserve">неэффективными действиями </w:t>
      </w:r>
      <w:r w:rsidR="004E1233">
        <w:t>г</w:t>
      </w:r>
      <w:r w:rsidR="00CB5661" w:rsidRPr="00975F44">
        <w:t>лавных распорядителей бюджетных средств и учреждений при осуществлении ими функций заказчиков работ (некачественное выполнение работ, непринятие мер к расторжению контракта), а также низким качеством планирования ими бюджетных ассигнований</w:t>
      </w:r>
      <w:r>
        <w:t>.</w:t>
      </w:r>
    </w:p>
    <w:p w:rsidR="00C71F6A" w:rsidRPr="00C71F6A" w:rsidRDefault="002C4E54" w:rsidP="00F56644">
      <w:pPr>
        <w:spacing w:after="160"/>
        <w:ind w:firstLine="708"/>
        <w:contextualSpacing/>
        <w:jc w:val="both"/>
        <w:rPr>
          <w:rFonts w:eastAsiaTheme="minorHAnsi"/>
          <w:lang w:eastAsia="en-US"/>
        </w:rPr>
      </w:pPr>
      <w:r>
        <w:t>Вместе с тем</w:t>
      </w:r>
      <w:r w:rsidR="005A6D7C">
        <w:t>,</w:t>
      </w:r>
      <w:r>
        <w:t xml:space="preserve"> в 2018 году  при исполнении бюджета у</w:t>
      </w:r>
      <w:r w:rsidR="00C71F6A" w:rsidRPr="00C71F6A">
        <w:t xml:space="preserve">чтено замечание Счётной палаты </w:t>
      </w:r>
      <w:r w:rsidR="005A6D7C">
        <w:t xml:space="preserve">в части </w:t>
      </w:r>
      <w:r w:rsidR="00C71F6A" w:rsidRPr="00C71F6A">
        <w:t xml:space="preserve"> неприменени</w:t>
      </w:r>
      <w:r w:rsidR="005A6D7C">
        <w:t>я</w:t>
      </w:r>
      <w:r w:rsidR="00C71F6A" w:rsidRPr="00C71F6A">
        <w:t xml:space="preserve"> как ГРБС/учредителями на этапе формирования и исполнения бюджета, так и учреждениями на этапе утверждения </w:t>
      </w:r>
      <w:r w:rsidR="004E1233">
        <w:t xml:space="preserve">плана финансово-хозяйственной деятельности </w:t>
      </w:r>
      <w:r w:rsidR="00C71F6A" w:rsidRPr="00C71F6A">
        <w:t>и при расходовании бюджетных средств</w:t>
      </w:r>
      <w:r w:rsidR="00C71F6A" w:rsidRPr="00C71F6A">
        <w:rPr>
          <w:rFonts w:eastAsia="Calibri"/>
        </w:rPr>
        <w:t xml:space="preserve"> положени</w:t>
      </w:r>
      <w:r>
        <w:rPr>
          <w:rFonts w:eastAsia="Calibri"/>
        </w:rPr>
        <w:t>й</w:t>
      </w:r>
      <w:r w:rsidR="00C71F6A" w:rsidRPr="00C71F6A">
        <w:rPr>
          <w:rFonts w:eastAsia="Calibri"/>
        </w:rPr>
        <w:t xml:space="preserve"> Порядка формирования муниципального задания на оказание муниципальных услуг и финансового обеспечения муниципального задания в части расчета затрат на уплату налогов, в качестве объекта налогообложения по которым признается имущество  учреждений, с применением коэффициента платной деятельности</w:t>
      </w:r>
      <w:r w:rsidR="00C71F6A" w:rsidRPr="00C71F6A">
        <w:rPr>
          <w:rFonts w:eastAsia="Calibri"/>
          <w:i/>
        </w:rPr>
        <w:t xml:space="preserve">. </w:t>
      </w:r>
      <w:r w:rsidR="00C71F6A" w:rsidRPr="00C71F6A">
        <w:t xml:space="preserve">В 2018 </w:t>
      </w:r>
      <w:r w:rsidR="004E1233" w:rsidRPr="00C71F6A">
        <w:t>году</w:t>
      </w:r>
      <w:r w:rsidR="004E1233">
        <w:t>,согласно</w:t>
      </w:r>
      <w:r w:rsidR="005A6D7C">
        <w:t xml:space="preserve"> данной рекомендации</w:t>
      </w:r>
      <w:r w:rsidR="004E1233">
        <w:t>,</w:t>
      </w:r>
      <w:r w:rsidR="00C71F6A" w:rsidRPr="00C71F6A">
        <w:t>бюджетными и автономными учреждениями уплата земельного налога производилась не только за счет средств субсидий на выполнение муниципальных заданий, но и за счет д</w:t>
      </w:r>
      <w:r>
        <w:t xml:space="preserve">оходов от платной деятельности, </w:t>
      </w:r>
      <w:r w:rsidR="00B2074E">
        <w:t>что привело</w:t>
      </w:r>
      <w:r>
        <w:t xml:space="preserve"> к оптимизации бюджетных расходов на сумму более 3</w:t>
      </w:r>
      <w:r w:rsidR="005766F2">
        <w:t>,7</w:t>
      </w:r>
      <w:r>
        <w:t xml:space="preserve"> млн. руб.</w:t>
      </w:r>
    </w:p>
    <w:p w:rsidR="002C4E54" w:rsidRPr="00B2074E" w:rsidRDefault="002C4E54" w:rsidP="00F56644">
      <w:pPr>
        <w:ind w:firstLine="708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При проведении контрольных мероприятий и при подготовке </w:t>
      </w:r>
      <w:r w:rsidR="004E1233">
        <w:rPr>
          <w:rFonts w:eastAsiaTheme="minorHAnsi"/>
          <w:lang w:eastAsia="en-US"/>
        </w:rPr>
        <w:t>з</w:t>
      </w:r>
      <w:r w:rsidRPr="00A42A30">
        <w:rPr>
          <w:rFonts w:eastAsiaTheme="minorHAnsi"/>
          <w:lang w:eastAsia="en-US"/>
        </w:rPr>
        <w:t xml:space="preserve">аключения Счётной палатой были проанализированы действующие правовые акты и даны предложения по </w:t>
      </w:r>
      <w:r w:rsidRPr="00B2074E">
        <w:rPr>
          <w:rFonts w:eastAsiaTheme="minorHAnsi"/>
          <w:lang w:eastAsia="en-US"/>
        </w:rPr>
        <w:t xml:space="preserve">внесению изменений и принятию </w:t>
      </w:r>
      <w:r w:rsidR="005A6D7C">
        <w:rPr>
          <w:rFonts w:eastAsiaTheme="minorHAnsi"/>
          <w:lang w:eastAsia="en-US"/>
        </w:rPr>
        <w:t xml:space="preserve">новых </w:t>
      </w:r>
      <w:r w:rsidRPr="00B2074E">
        <w:rPr>
          <w:rFonts w:eastAsiaTheme="minorHAnsi"/>
          <w:lang w:eastAsia="en-US"/>
        </w:rPr>
        <w:t>правовых актов</w:t>
      </w:r>
      <w:r w:rsidR="005A6D7C">
        <w:rPr>
          <w:rFonts w:eastAsiaTheme="minorHAnsi"/>
          <w:lang w:eastAsia="en-US"/>
        </w:rPr>
        <w:t>в ЗАТО Северск</w:t>
      </w:r>
      <w:r w:rsidR="00F56644" w:rsidRPr="00B2074E">
        <w:rPr>
          <w:rFonts w:eastAsiaTheme="minorHAnsi"/>
          <w:lang w:eastAsia="en-US"/>
        </w:rPr>
        <w:t>, а именно:</w:t>
      </w:r>
    </w:p>
    <w:p w:rsidR="00B9076A" w:rsidRPr="00C32557" w:rsidRDefault="004E1233" w:rsidP="004E1233">
      <w:pPr>
        <w:pStyle w:val="a5"/>
        <w:spacing w:after="160"/>
        <w:ind w:left="0" w:firstLine="708"/>
        <w:jc w:val="both"/>
      </w:pPr>
      <w:r>
        <w:t xml:space="preserve">- </w:t>
      </w:r>
      <w:r w:rsidR="00543455" w:rsidRPr="00B2074E">
        <w:t xml:space="preserve">о </w:t>
      </w:r>
      <w:r w:rsidR="00A33EFB" w:rsidRPr="00B2074E">
        <w:t>внесении дополнени</w:t>
      </w:r>
      <w:r w:rsidR="00B2074E" w:rsidRPr="00B2074E">
        <w:t>й</w:t>
      </w:r>
      <w:r w:rsidR="00B9076A" w:rsidRPr="00B2074E">
        <w:t xml:space="preserve"> в Постановление Администрации ЗАТО Северск от 02.11.2015 № 2457, которым утвержден Порядок формирования муниципального задания </w:t>
      </w:r>
      <w:r w:rsidR="00B9076A" w:rsidRPr="00B2074E">
        <w:lastRenderedPageBreak/>
        <w:t>на оказание муниципальных услуг (выполнение работ) в отношении муниципальных учреждений и финансового обеспечения выполнения муницип</w:t>
      </w:r>
      <w:r w:rsidR="00F56644" w:rsidRPr="00B2074E">
        <w:t xml:space="preserve">ального задания, </w:t>
      </w:r>
      <w:r w:rsidR="00B2074E" w:rsidRPr="00B2074E">
        <w:t xml:space="preserve">касающихся особенностей формирования муниципального задания и </w:t>
      </w:r>
      <w:r w:rsidR="00B2074E" w:rsidRPr="00B2074E">
        <w:rPr>
          <w:kern w:val="3"/>
        </w:rPr>
        <w:t>порядка уменьшения объема субсидии при невыполнении муниципального задания с учетом особенностей выполняемых работ</w:t>
      </w:r>
      <w:r w:rsidR="00B2074E" w:rsidRPr="00B2074E">
        <w:t xml:space="preserve"> для МБЭУ, а также регламентации положений, </w:t>
      </w:r>
      <w:r w:rsidR="00B9076A" w:rsidRPr="00B2074E">
        <w:rPr>
          <w:rFonts w:eastAsiaTheme="minorHAnsi"/>
          <w:lang w:eastAsia="en-US"/>
        </w:rPr>
        <w:t>касающи</w:t>
      </w:r>
      <w:r w:rsidR="00B2074E" w:rsidRPr="00B2074E">
        <w:rPr>
          <w:rFonts w:eastAsiaTheme="minorHAnsi"/>
          <w:lang w:eastAsia="en-US"/>
        </w:rPr>
        <w:t>х</w:t>
      </w:r>
      <w:r w:rsidR="00B9076A" w:rsidRPr="00B2074E">
        <w:rPr>
          <w:rFonts w:eastAsiaTheme="minorHAnsi"/>
          <w:lang w:eastAsia="en-US"/>
        </w:rPr>
        <w:t xml:space="preserve">ся  предоставления </w:t>
      </w:r>
      <w:r w:rsidR="00467B70">
        <w:rPr>
          <w:rFonts w:eastAsiaTheme="minorHAnsi"/>
          <w:lang w:eastAsia="en-US"/>
        </w:rPr>
        <w:t xml:space="preserve">муниципальными учреждениями </w:t>
      </w:r>
      <w:r w:rsidR="00B9076A" w:rsidRPr="00B2074E">
        <w:rPr>
          <w:rFonts w:eastAsiaTheme="minorHAnsi"/>
          <w:lang w:eastAsia="en-US"/>
        </w:rPr>
        <w:t xml:space="preserve">и утверждения </w:t>
      </w:r>
      <w:r w:rsidR="00467B70">
        <w:rPr>
          <w:rFonts w:eastAsiaTheme="minorHAnsi"/>
          <w:lang w:eastAsia="en-US"/>
        </w:rPr>
        <w:t>со стороны ГРБС</w:t>
      </w:r>
      <w:r w:rsidR="00B9076A" w:rsidRPr="00B2074E">
        <w:rPr>
          <w:rFonts w:eastAsiaTheme="minorHAnsi"/>
          <w:lang w:eastAsia="en-US"/>
        </w:rPr>
        <w:t xml:space="preserve"> предваритель</w:t>
      </w:r>
      <w:r w:rsidR="00AB6B2E" w:rsidRPr="00B2074E">
        <w:rPr>
          <w:rFonts w:eastAsiaTheme="minorHAnsi"/>
          <w:lang w:eastAsia="en-US"/>
        </w:rPr>
        <w:t>н</w:t>
      </w:r>
      <w:r w:rsidR="00B9076A" w:rsidRPr="00B2074E">
        <w:rPr>
          <w:rFonts w:eastAsiaTheme="minorHAnsi"/>
          <w:lang w:eastAsia="en-US"/>
        </w:rPr>
        <w:t>ых</w:t>
      </w:r>
      <w:r w:rsidR="00C32557">
        <w:rPr>
          <w:rFonts w:eastAsiaTheme="minorHAnsi"/>
          <w:lang w:eastAsia="en-US"/>
        </w:rPr>
        <w:t xml:space="preserve"> и годовых </w:t>
      </w:r>
      <w:r w:rsidR="00B9076A" w:rsidRPr="00B2074E">
        <w:rPr>
          <w:rFonts w:eastAsiaTheme="minorHAnsi"/>
          <w:lang w:eastAsia="en-US"/>
        </w:rPr>
        <w:t xml:space="preserve"> отчетов о выполнении муниц</w:t>
      </w:r>
      <w:r w:rsidR="00AB6B2E" w:rsidRPr="00B2074E">
        <w:rPr>
          <w:rFonts w:eastAsiaTheme="minorHAnsi"/>
          <w:lang w:eastAsia="en-US"/>
        </w:rPr>
        <w:t>и</w:t>
      </w:r>
      <w:r w:rsidR="00B9076A" w:rsidRPr="00B2074E">
        <w:rPr>
          <w:rFonts w:eastAsiaTheme="minorHAnsi"/>
          <w:lang w:eastAsia="en-US"/>
        </w:rPr>
        <w:t>пальног</w:t>
      </w:r>
      <w:r w:rsidR="00AB6B2E" w:rsidRPr="00B2074E">
        <w:rPr>
          <w:rFonts w:eastAsiaTheme="minorHAnsi"/>
          <w:lang w:eastAsia="en-US"/>
        </w:rPr>
        <w:t>о</w:t>
      </w:r>
      <w:r w:rsidR="00B9076A" w:rsidRPr="00B2074E">
        <w:rPr>
          <w:rFonts w:eastAsiaTheme="minorHAnsi"/>
          <w:lang w:eastAsia="en-US"/>
        </w:rPr>
        <w:t xml:space="preserve"> задания</w:t>
      </w:r>
      <w:r w:rsidR="00AB6B2E" w:rsidRPr="00B2074E">
        <w:rPr>
          <w:rFonts w:eastAsiaTheme="minorHAnsi"/>
          <w:lang w:eastAsia="en-US"/>
        </w:rPr>
        <w:t xml:space="preserve">, что </w:t>
      </w:r>
      <w:r w:rsidR="00AB6B2E" w:rsidRPr="00C32557">
        <w:rPr>
          <w:rFonts w:eastAsiaTheme="minorHAnsi"/>
          <w:lang w:eastAsia="en-US"/>
        </w:rPr>
        <w:t>позволит</w:t>
      </w:r>
      <w:r w:rsidR="00467B70" w:rsidRPr="00C32557">
        <w:rPr>
          <w:rFonts w:eastAsiaTheme="minorHAnsi"/>
          <w:lang w:eastAsia="en-US"/>
        </w:rPr>
        <w:t>повысить качество планирования расходов на предоставление субсидий  муниципальным учреждениям в следующем финансовом году</w:t>
      </w:r>
      <w:r w:rsidR="00C32557" w:rsidRPr="00C32557">
        <w:rPr>
          <w:rFonts w:eastAsiaTheme="minorHAnsi"/>
          <w:lang w:eastAsia="en-US"/>
        </w:rPr>
        <w:t>, а также повысить ответственность учреждений и ГРБС за выполнение показателей муниципального задания</w:t>
      </w:r>
      <w:r w:rsidR="00820349">
        <w:rPr>
          <w:rFonts w:eastAsiaTheme="minorHAnsi"/>
          <w:lang w:eastAsia="en-US"/>
        </w:rPr>
        <w:t>;</w:t>
      </w:r>
    </w:p>
    <w:p w:rsidR="00B9076A" w:rsidRPr="00B2074E" w:rsidRDefault="004E1233" w:rsidP="004E1233">
      <w:pPr>
        <w:pStyle w:val="a5"/>
        <w:spacing w:after="160"/>
        <w:ind w:left="0" w:firstLine="708"/>
        <w:jc w:val="both"/>
      </w:pPr>
      <w:r>
        <w:rPr>
          <w:rFonts w:eastAsiaTheme="minorHAnsi" w:cstheme="minorBidi"/>
          <w:lang w:eastAsia="en-US"/>
        </w:rPr>
        <w:t xml:space="preserve">- </w:t>
      </w:r>
      <w:r w:rsidR="00B2074E">
        <w:rPr>
          <w:rFonts w:eastAsiaTheme="minorHAnsi" w:cstheme="minorBidi"/>
          <w:lang w:eastAsia="en-US"/>
        </w:rPr>
        <w:t>о р</w:t>
      </w:r>
      <w:r w:rsidR="00B9076A" w:rsidRPr="00B2074E">
        <w:rPr>
          <w:rFonts w:eastAsiaTheme="minorHAnsi" w:cstheme="minorBidi"/>
          <w:lang w:eastAsia="en-US"/>
        </w:rPr>
        <w:t>азработ</w:t>
      </w:r>
      <w:r w:rsidR="00B2074E">
        <w:rPr>
          <w:rFonts w:eastAsiaTheme="minorHAnsi" w:cstheme="minorBidi"/>
          <w:lang w:eastAsia="en-US"/>
        </w:rPr>
        <w:t>ке</w:t>
      </w:r>
      <w:r w:rsidR="00B9076A" w:rsidRPr="00B2074E">
        <w:rPr>
          <w:rFonts w:eastAsiaTheme="minorHAnsi" w:cstheme="minorBidi"/>
          <w:lang w:eastAsia="en-US"/>
        </w:rPr>
        <w:t xml:space="preserve"> и утвер</w:t>
      </w:r>
      <w:r w:rsidR="00B2074E">
        <w:rPr>
          <w:rFonts w:eastAsiaTheme="minorHAnsi" w:cstheme="minorBidi"/>
          <w:lang w:eastAsia="en-US"/>
        </w:rPr>
        <w:t>ждении</w:t>
      </w:r>
      <w:hyperlink r:id="rId12" w:history="1">
        <w:r w:rsidR="00B9076A" w:rsidRPr="00B2074E">
          <w:rPr>
            <w:rFonts w:eastAsiaTheme="minorHAnsi" w:cstheme="minorBidi"/>
            <w:lang w:eastAsia="en-US"/>
          </w:rPr>
          <w:t>Поряд</w:t>
        </w:r>
      </w:hyperlink>
      <w:r w:rsidR="00B2074E">
        <w:rPr>
          <w:rFonts w:eastAsiaTheme="minorHAnsi" w:cstheme="minorBidi"/>
          <w:lang w:eastAsia="en-US"/>
        </w:rPr>
        <w:t>ка</w:t>
      </w:r>
      <w:r w:rsidR="00B9076A" w:rsidRPr="00B2074E">
        <w:rPr>
          <w:rFonts w:eastAsiaTheme="minorHAnsi" w:cstheme="minorBidi"/>
          <w:lang w:eastAsia="en-US"/>
        </w:rPr>
        <w:t xml:space="preserve"> содержания автомобильных дорог, предусмотренн</w:t>
      </w:r>
      <w:r w:rsidR="00B2074E">
        <w:rPr>
          <w:rFonts w:eastAsiaTheme="minorHAnsi" w:cstheme="minorBidi"/>
          <w:lang w:eastAsia="en-US"/>
        </w:rPr>
        <w:t>ого</w:t>
      </w:r>
      <w:r w:rsidR="00B9076A" w:rsidRPr="00B2074E">
        <w:rPr>
          <w:rFonts w:eastAsiaTheme="minorHAnsi" w:cstheme="minorBidi"/>
          <w:lang w:eastAsia="en-US"/>
        </w:rPr>
        <w:t xml:space="preserve"> статьей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="00B90DE2">
        <w:rPr>
          <w:rFonts w:eastAsiaTheme="minorHAnsi" w:cstheme="minorBidi"/>
          <w:lang w:eastAsia="en-US"/>
        </w:rPr>
        <w:t>Данное предложение реализовано</w:t>
      </w:r>
      <w:r w:rsidR="00820349">
        <w:rPr>
          <w:rFonts w:eastAsiaTheme="minorHAnsi" w:cstheme="minorBidi"/>
          <w:lang w:eastAsia="en-US"/>
        </w:rPr>
        <w:t>;</w:t>
      </w:r>
    </w:p>
    <w:p w:rsidR="00B9076A" w:rsidRPr="00B2074E" w:rsidRDefault="004E1233" w:rsidP="004E1233">
      <w:pPr>
        <w:pStyle w:val="a5"/>
        <w:spacing w:after="160"/>
        <w:ind w:left="0" w:firstLine="708"/>
        <w:jc w:val="both"/>
      </w:pPr>
      <w:r>
        <w:rPr>
          <w:rFonts w:eastAsiaTheme="minorHAnsi" w:cstheme="minorBidi"/>
          <w:lang w:eastAsia="en-US"/>
        </w:rPr>
        <w:t xml:space="preserve">- </w:t>
      </w:r>
      <w:r w:rsidR="00B2074E">
        <w:rPr>
          <w:rFonts w:eastAsiaTheme="minorHAnsi" w:cstheme="minorBidi"/>
          <w:lang w:eastAsia="en-US"/>
        </w:rPr>
        <w:t>о в</w:t>
      </w:r>
      <w:r w:rsidR="00B9076A" w:rsidRPr="00B2074E">
        <w:rPr>
          <w:rFonts w:eastAsiaTheme="minorHAnsi" w:cstheme="minorBidi"/>
          <w:lang w:eastAsia="en-US"/>
        </w:rPr>
        <w:t>нес</w:t>
      </w:r>
      <w:r w:rsidR="00B2074E">
        <w:rPr>
          <w:rFonts w:eastAsiaTheme="minorHAnsi" w:cstheme="minorBidi"/>
          <w:lang w:eastAsia="en-US"/>
        </w:rPr>
        <w:t>ении</w:t>
      </w:r>
      <w:r w:rsidR="00B9076A" w:rsidRPr="00B2074E">
        <w:rPr>
          <w:rFonts w:eastAsiaTheme="minorHAnsi" w:cstheme="minorBidi"/>
          <w:lang w:eastAsia="en-US"/>
        </w:rPr>
        <w:t xml:space="preserve"> изменени</w:t>
      </w:r>
      <w:r w:rsidR="00B2074E">
        <w:rPr>
          <w:rFonts w:eastAsiaTheme="minorHAnsi" w:cstheme="minorBidi"/>
          <w:lang w:eastAsia="en-US"/>
        </w:rPr>
        <w:t>й</w:t>
      </w:r>
      <w:r w:rsidR="00B9076A" w:rsidRPr="00B2074E">
        <w:rPr>
          <w:rFonts w:eastAsiaTheme="minorHAnsi" w:cstheme="minorBidi"/>
          <w:lang w:eastAsia="en-US"/>
        </w:rPr>
        <w:t xml:space="preserve"> в Положение о порядке предоставления имущества, находящегося в муниципальной собственности городского округа ЗАТО Северск Томской области, в аренду, безвозмездное пользование, утвержденное Решением Думы ЗАТО Северск от 29.08.2013 № 43/8, в части регламентации процедуры осуществления контроля за использованием по назначению и сохранностью муниципального имущества, порядка осуществления возврата муниципального имущества в случае окончания срока действия договоров аренды, безвозмездного пользования или в случае их досрочного расторжения, в том числе оформления актов приема-передачи имущества, содержащих подробное описание его технического состояния на момент передачи или возврата представителю собственника.</w:t>
      </w:r>
      <w:r w:rsidR="00AB6B2E" w:rsidRPr="00B2074E">
        <w:rPr>
          <w:rFonts w:eastAsiaTheme="minorHAnsi" w:cstheme="minorBidi"/>
          <w:lang w:eastAsia="en-US"/>
        </w:rPr>
        <w:t xml:space="preserve"> Данное предложение исполнено.</w:t>
      </w:r>
    </w:p>
    <w:p w:rsidR="001476AD" w:rsidRPr="00AB6B2E" w:rsidRDefault="00B9076A" w:rsidP="00B907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B6B2E">
        <w:rPr>
          <w:rFonts w:eastAsiaTheme="minorHAnsi"/>
          <w:lang w:eastAsia="en-US"/>
        </w:rPr>
        <w:t>Кроме того</w:t>
      </w:r>
      <w:r w:rsidR="00AB6B2E" w:rsidRPr="00AB6B2E">
        <w:rPr>
          <w:rFonts w:eastAsiaTheme="minorHAnsi"/>
          <w:lang w:eastAsia="en-US"/>
        </w:rPr>
        <w:t>,</w:t>
      </w:r>
      <w:r w:rsidRPr="00AB6B2E">
        <w:rPr>
          <w:rFonts w:eastAsiaTheme="minorHAnsi"/>
          <w:lang w:eastAsia="en-US"/>
        </w:rPr>
        <w:t xml:space="preserve"> ГРБС указано на необходимость </w:t>
      </w:r>
      <w:r w:rsidR="001476AD" w:rsidRPr="00AB6B2E">
        <w:rPr>
          <w:rFonts w:eastAsiaTheme="minorHAnsi"/>
          <w:lang w:eastAsia="en-US"/>
        </w:rPr>
        <w:t>усилени</w:t>
      </w:r>
      <w:r w:rsidR="00AB6B2E" w:rsidRPr="00AB6B2E">
        <w:rPr>
          <w:rFonts w:eastAsiaTheme="minorHAnsi"/>
          <w:lang w:eastAsia="en-US"/>
        </w:rPr>
        <w:t>я</w:t>
      </w:r>
      <w:r w:rsidR="001476AD" w:rsidRPr="00AB6B2E">
        <w:rPr>
          <w:rFonts w:eastAsiaTheme="minorHAnsi"/>
          <w:lang w:eastAsia="en-US"/>
        </w:rPr>
        <w:t xml:space="preserve"> контроля за достоверностью показателей бюджетной отч</w:t>
      </w:r>
      <w:r w:rsidR="00AB6B2E" w:rsidRPr="00AB6B2E">
        <w:rPr>
          <w:rFonts w:eastAsiaTheme="minorHAnsi"/>
          <w:lang w:eastAsia="en-US"/>
        </w:rPr>
        <w:t>е</w:t>
      </w:r>
      <w:r w:rsidR="001476AD" w:rsidRPr="00AB6B2E">
        <w:rPr>
          <w:rFonts w:eastAsiaTheme="minorHAnsi"/>
          <w:lang w:eastAsia="en-US"/>
        </w:rPr>
        <w:t>тности</w:t>
      </w:r>
      <w:r w:rsidR="00AB6B2E">
        <w:rPr>
          <w:rFonts w:eastAsiaTheme="minorHAnsi"/>
          <w:lang w:eastAsia="en-US"/>
        </w:rPr>
        <w:t>.</w:t>
      </w:r>
    </w:p>
    <w:p w:rsidR="00F33DB4" w:rsidRDefault="00F33DB4" w:rsidP="00A95B62">
      <w:pPr>
        <w:ind w:firstLine="567"/>
        <w:jc w:val="both"/>
      </w:pPr>
    </w:p>
    <w:p w:rsidR="008D0A29" w:rsidRPr="004705C2" w:rsidRDefault="008D0A29" w:rsidP="008D0A29">
      <w:pPr>
        <w:widowControl w:val="0"/>
        <w:shd w:val="clear" w:color="auto" w:fill="FFFFFF"/>
        <w:autoSpaceDE w:val="0"/>
        <w:autoSpaceDN w:val="0"/>
        <w:adjustRightInd w:val="0"/>
        <w:spacing w:after="200"/>
        <w:ind w:firstLine="709"/>
        <w:jc w:val="both"/>
        <w:rPr>
          <w:b/>
        </w:rPr>
      </w:pPr>
      <w:r>
        <w:rPr>
          <w:b/>
        </w:rPr>
        <w:t>4</w:t>
      </w:r>
      <w:r w:rsidRPr="004705C2">
        <w:rPr>
          <w:b/>
        </w:rPr>
        <w:t>.2 Контрольная деятельность</w:t>
      </w:r>
    </w:p>
    <w:p w:rsidR="008D0A29" w:rsidRPr="00CD184B" w:rsidRDefault="008D0A29" w:rsidP="00CD184B">
      <w:pPr>
        <w:ind w:firstLine="567"/>
        <w:jc w:val="both"/>
      </w:pPr>
      <w:r w:rsidRPr="008A1D7D">
        <w:rPr>
          <w:rFonts w:eastAsia="Calibri"/>
        </w:rPr>
        <w:tab/>
      </w:r>
      <w:r>
        <w:rPr>
          <w:rFonts w:eastAsia="Calibri"/>
        </w:rPr>
        <w:t xml:space="preserve">Приоритетным направлением в контрольной деятельности Счётной палаты в 2019 году являлся контроль </w:t>
      </w:r>
      <w:r w:rsidR="007F3887">
        <w:rPr>
          <w:rFonts w:eastAsia="Calibri"/>
        </w:rPr>
        <w:t xml:space="preserve">за </w:t>
      </w:r>
      <w:r w:rsidRPr="00974D64">
        <w:t>соблюдени</w:t>
      </w:r>
      <w:r w:rsidR="007F3887">
        <w:t>ем</w:t>
      </w:r>
      <w:r w:rsidRPr="00974D64">
        <w:t xml:space="preserve"> получателями субсидий, предоставл</w:t>
      </w:r>
      <w:r w:rsidR="00CD184B">
        <w:t>енны</w:t>
      </w:r>
      <w:r w:rsidRPr="00974D64">
        <w:t>х в соответствии со стать</w:t>
      </w:r>
      <w:r w:rsidR="00AB6B2E">
        <w:t>ями 78 и</w:t>
      </w:r>
      <w:r w:rsidRPr="00974D64">
        <w:t xml:space="preserve"> 78.1 </w:t>
      </w:r>
      <w:r w:rsidR="004E1233">
        <w:t xml:space="preserve">БК </w:t>
      </w:r>
      <w:r w:rsidRPr="00974D64">
        <w:t xml:space="preserve">РФ  </w:t>
      </w:r>
      <w:r w:rsidR="00CD184B" w:rsidRPr="00974D64">
        <w:t>юридическим лицам в целях финансового обеспечения (возмещения) затрат на создание, развитие и обеспечение деятельности  центров молодежного  инновационного творчества на территории ЗАТО Северск</w:t>
      </w:r>
      <w:r w:rsidR="00820349">
        <w:t>,</w:t>
      </w:r>
      <w:r w:rsidR="00CD184B">
        <w:t xml:space="preserve">  образовательным организациям ЗАТО Северск на реализацию мероприятий  муниципальной программы «Развитие образования в ЗАТО Северск»</w:t>
      </w:r>
      <w:r w:rsidR="00842164">
        <w:t>,</w:t>
      </w:r>
      <w:r w:rsidR="00842164" w:rsidRPr="00B2074E">
        <w:t>Фонду</w:t>
      </w:r>
      <w:r w:rsidR="00B2074E" w:rsidRPr="00B2074E">
        <w:rPr>
          <w:rFonts w:eastAsiaTheme="minorHAnsi"/>
          <w:lang w:eastAsia="en-US"/>
        </w:rPr>
        <w:t>«</w:t>
      </w:r>
      <w:proofErr w:type="spellStart"/>
      <w:r w:rsidR="00B2074E" w:rsidRPr="00B2074E">
        <w:rPr>
          <w:rFonts w:eastAsiaTheme="minorHAnsi"/>
          <w:lang w:eastAsia="en-US"/>
        </w:rPr>
        <w:t>Микрокредитная</w:t>
      </w:r>
      <w:proofErr w:type="spellEnd"/>
      <w:r w:rsidR="00B2074E" w:rsidRPr="00B2074E">
        <w:rPr>
          <w:rFonts w:eastAsiaTheme="minorHAnsi"/>
          <w:lang w:eastAsia="en-US"/>
        </w:rPr>
        <w:t xml:space="preserve"> компания фонд развития малого и среднего предпринимательства ЗАТО Северск» </w:t>
      </w:r>
      <w:r w:rsidRPr="00974D64">
        <w:t xml:space="preserve">для </w:t>
      </w:r>
      <w:r w:rsidR="007F3887">
        <w:t xml:space="preserve">выдачи </w:t>
      </w:r>
      <w:r w:rsidRPr="00974D64">
        <w:t xml:space="preserve">микрозаймов  субъектам малого и среднего предпринимательства ЗАТО Северск, </w:t>
      </w:r>
      <w:r w:rsidR="00842164">
        <w:t xml:space="preserve">а также </w:t>
      </w:r>
      <w:r w:rsidRPr="00974D64">
        <w:t xml:space="preserve"> грантов на реализацию инвестиционных предпринимательских проектов, направленных н</w:t>
      </w:r>
      <w:r w:rsidR="00842164">
        <w:t>а создание  новых рабочих мест.</w:t>
      </w:r>
    </w:p>
    <w:p w:rsidR="00A42A30" w:rsidRPr="00EC2285" w:rsidRDefault="00A42A30" w:rsidP="00EC2285">
      <w:pPr>
        <w:ind w:firstLine="708"/>
        <w:contextualSpacing/>
        <w:jc w:val="both"/>
        <w:rPr>
          <w:rFonts w:eastAsia="Calibri"/>
        </w:rPr>
      </w:pPr>
      <w:r w:rsidRPr="000F2684">
        <w:rPr>
          <w:rFonts w:eastAsiaTheme="minorHAnsi"/>
          <w:i/>
          <w:lang w:eastAsia="en-US"/>
        </w:rPr>
        <w:t>«</w:t>
      </w:r>
      <w:r w:rsidRPr="000F2684">
        <w:rPr>
          <w:rFonts w:eastAsiaTheme="minorHAnsi"/>
          <w:i/>
          <w:color w:val="000000"/>
          <w:shd w:val="clear" w:color="auto" w:fill="FFFFFF"/>
          <w:lang w:eastAsia="en-US"/>
        </w:rPr>
        <w:t>Проверка соблюдения целей, порядка и условий предоставления субсидий субъектам малого и среднего предпринимательства-юридическим лицам в целях финансового обеспечения (возмещения) затрат на создание, развитие и обеспечение деятельности центров молодежного инновационного творчества (ЦМИТ) на территории ЗАТО Северск за 2017-2018 годы»</w:t>
      </w:r>
      <w:r w:rsidR="00EC2285" w:rsidRPr="00B2074E">
        <w:rPr>
          <w:rFonts w:eastAsiaTheme="minorHAnsi"/>
          <w:color w:val="000000"/>
          <w:shd w:val="clear" w:color="auto" w:fill="FFFFFF"/>
          <w:lang w:eastAsia="en-US"/>
        </w:rPr>
        <w:t>была проведена в</w:t>
      </w:r>
      <w:r w:rsidRPr="00A42A30">
        <w:rPr>
          <w:rFonts w:eastAsiaTheme="minorEastAsia"/>
        </w:rPr>
        <w:t xml:space="preserve">Управлении образования </w:t>
      </w:r>
      <w:r w:rsidRPr="00A42A30">
        <w:rPr>
          <w:rFonts w:eastAsiaTheme="majorEastAsia"/>
          <w:spacing w:val="-10"/>
          <w:kern w:val="28"/>
        </w:rPr>
        <w:t>Администрации ЗАТО Северск</w:t>
      </w:r>
      <w:r w:rsidR="00EC2285">
        <w:rPr>
          <w:rFonts w:eastAsiaTheme="majorEastAsia"/>
          <w:spacing w:val="-10"/>
          <w:kern w:val="28"/>
        </w:rPr>
        <w:t xml:space="preserve">, предоставившим </w:t>
      </w:r>
      <w:r w:rsidR="00EC2285">
        <w:rPr>
          <w:spacing w:val="-10"/>
          <w:kern w:val="28"/>
        </w:rPr>
        <w:t xml:space="preserve">по </w:t>
      </w:r>
      <w:r w:rsidRPr="00A42A30">
        <w:rPr>
          <w:spacing w:val="-10"/>
          <w:kern w:val="28"/>
        </w:rPr>
        <w:t xml:space="preserve">результатам проведённого конкурса  на основании заключенного Соглашения </w:t>
      </w:r>
      <w:r w:rsidR="00EC2285">
        <w:rPr>
          <w:spacing w:val="-10"/>
          <w:kern w:val="28"/>
        </w:rPr>
        <w:t xml:space="preserve">в 2017 году </w:t>
      </w:r>
      <w:r w:rsidRPr="00A42A30">
        <w:rPr>
          <w:spacing w:val="-10"/>
          <w:kern w:val="28"/>
        </w:rPr>
        <w:t xml:space="preserve"> субсиди</w:t>
      </w:r>
      <w:r w:rsidR="00523E7C">
        <w:rPr>
          <w:spacing w:val="-10"/>
          <w:kern w:val="28"/>
        </w:rPr>
        <w:t>ю</w:t>
      </w:r>
      <w:r w:rsidRPr="00A42A30">
        <w:rPr>
          <w:spacing w:val="-10"/>
          <w:kern w:val="28"/>
        </w:rPr>
        <w:t xml:space="preserve"> победителю конкурсного отбора  ООО «</w:t>
      </w:r>
      <w:proofErr w:type="spellStart"/>
      <w:r w:rsidRPr="00A42A30">
        <w:rPr>
          <w:spacing w:val="-10"/>
          <w:kern w:val="28"/>
        </w:rPr>
        <w:t>ЭдюкейшнГруп</w:t>
      </w:r>
      <w:proofErr w:type="spellEnd"/>
      <w:r w:rsidRPr="00A42A30">
        <w:rPr>
          <w:spacing w:val="-10"/>
          <w:kern w:val="28"/>
        </w:rPr>
        <w:t>» в сумме 6</w:t>
      </w:r>
      <w:r w:rsidR="00FE38E8">
        <w:rPr>
          <w:spacing w:val="-10"/>
          <w:kern w:val="28"/>
        </w:rPr>
        <w:t> </w:t>
      </w:r>
      <w:r w:rsidRPr="00A42A30">
        <w:rPr>
          <w:spacing w:val="-10"/>
          <w:kern w:val="28"/>
        </w:rPr>
        <w:t>252</w:t>
      </w:r>
      <w:r w:rsidR="00FE38E8">
        <w:rPr>
          <w:spacing w:val="-10"/>
          <w:kern w:val="28"/>
        </w:rPr>
        <w:t>,</w:t>
      </w:r>
      <w:r w:rsidRPr="00A42A30">
        <w:rPr>
          <w:spacing w:val="-10"/>
          <w:kern w:val="28"/>
        </w:rPr>
        <w:t xml:space="preserve"> 51</w:t>
      </w:r>
      <w:r w:rsidR="00FE38E8">
        <w:rPr>
          <w:spacing w:val="-10"/>
          <w:kern w:val="28"/>
        </w:rPr>
        <w:t xml:space="preserve"> тыс.</w:t>
      </w:r>
      <w:r w:rsidRPr="00A42A30">
        <w:rPr>
          <w:spacing w:val="-10"/>
          <w:kern w:val="28"/>
        </w:rPr>
        <w:t xml:space="preserve"> руб.</w:t>
      </w:r>
    </w:p>
    <w:p w:rsidR="00A42A30" w:rsidRPr="00A42A30" w:rsidRDefault="00A42A30" w:rsidP="00A42A30">
      <w:pPr>
        <w:ind w:firstLine="709"/>
        <w:contextualSpacing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lastRenderedPageBreak/>
        <w:t>Субсидия предоставлена в целях с</w:t>
      </w:r>
      <w:r w:rsidRPr="00A42A30">
        <w:rPr>
          <w:rFonts w:eastAsiaTheme="minorEastAsia"/>
          <w:lang w:eastAsia="en-US"/>
        </w:rPr>
        <w:t>озда</w:t>
      </w:r>
      <w:r w:rsidRPr="00A42A30">
        <w:rPr>
          <w:rFonts w:eastAsiaTheme="minorHAnsi"/>
          <w:lang w:eastAsia="en-US"/>
        </w:rPr>
        <w:t>ния</w:t>
      </w:r>
      <w:r w:rsidRPr="00A42A30">
        <w:rPr>
          <w:rFonts w:eastAsiaTheme="minorEastAsia"/>
          <w:lang w:eastAsia="en-US"/>
        </w:rPr>
        <w:t xml:space="preserve"> и разви</w:t>
      </w:r>
      <w:r w:rsidRPr="00A42A30">
        <w:rPr>
          <w:rFonts w:eastAsiaTheme="minorHAnsi"/>
          <w:lang w:eastAsia="en-US"/>
        </w:rPr>
        <w:t>тия центра инновационного молодёжного творчества -</w:t>
      </w:r>
      <w:r w:rsidRPr="00A42A30">
        <w:rPr>
          <w:rFonts w:eastAsiaTheme="minorEastAsia"/>
          <w:lang w:eastAsia="en-US"/>
        </w:rPr>
        <w:t xml:space="preserve"> ЦМИТ «</w:t>
      </w:r>
      <w:proofErr w:type="spellStart"/>
      <w:r w:rsidRPr="00A42A30">
        <w:rPr>
          <w:rFonts w:eastAsiaTheme="minorEastAsia"/>
          <w:lang w:val="en-US" w:eastAsia="en-US"/>
        </w:rPr>
        <w:t>MyCraft</w:t>
      </w:r>
      <w:proofErr w:type="spellEnd"/>
      <w:r w:rsidRPr="00A42A30">
        <w:rPr>
          <w:rFonts w:eastAsiaTheme="minorEastAsia"/>
          <w:lang w:eastAsia="en-US"/>
        </w:rPr>
        <w:t xml:space="preserve">» в соответствии с требованиями, изложенными в Положении о предоставлении субсидии субъектам малого и среднего предпринимательства - юридическим лицам в целях финансового обеспечения (возмещения) затрат на создание, развитие и обеспечение деятельности центров молодежного инновационного творчества, утверждённом </w:t>
      </w:r>
      <w:r w:rsidR="004E1233">
        <w:rPr>
          <w:rFonts w:eastAsiaTheme="minorEastAsia"/>
          <w:lang w:eastAsia="en-US"/>
        </w:rPr>
        <w:t>п</w:t>
      </w:r>
      <w:r w:rsidRPr="00A42A30">
        <w:rPr>
          <w:rFonts w:eastAsiaTheme="minorEastAsia"/>
          <w:lang w:eastAsia="en-US"/>
        </w:rPr>
        <w:t>остановлением Администрации ЗАТО Северск от 28.09.2017 № 1738.</w:t>
      </w:r>
    </w:p>
    <w:p w:rsidR="00A42A30" w:rsidRPr="00A42A30" w:rsidRDefault="00A42A30" w:rsidP="00A42A30">
      <w:pPr>
        <w:ind w:firstLine="709"/>
        <w:contextualSpacing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>ООО «</w:t>
      </w:r>
      <w:proofErr w:type="spellStart"/>
      <w:r w:rsidRPr="00A42A30">
        <w:rPr>
          <w:rFonts w:eastAsiaTheme="minorHAnsi"/>
          <w:lang w:eastAsia="en-US"/>
        </w:rPr>
        <w:t>Эдюкейшн</w:t>
      </w:r>
      <w:proofErr w:type="spellEnd"/>
      <w:r w:rsidRPr="00A42A30">
        <w:rPr>
          <w:rFonts w:eastAsiaTheme="minorHAnsi"/>
          <w:lang w:eastAsia="en-US"/>
        </w:rPr>
        <w:t xml:space="preserve"> Групп» приняло на себя обязательство обеспечить функционирование ЦМИТ для </w:t>
      </w:r>
      <w:r w:rsidRPr="00A42A30">
        <w:rPr>
          <w:rFonts w:eastAsiaTheme="minorEastAsia"/>
        </w:rPr>
        <w:t xml:space="preserve">детей, молодёжи и субъектов малого и среднего предпринимательства </w:t>
      </w:r>
      <w:r w:rsidRPr="00A42A30">
        <w:rPr>
          <w:rFonts w:eastAsiaTheme="minorHAnsi"/>
          <w:lang w:eastAsia="en-US"/>
        </w:rPr>
        <w:t>в течение не менее 10 лет с момента его создания и обеспечить создание благоприятных условий для развития детей, молодежи и субъектов малого и среднего предпринимательства в научно-технической, инновационной и производственной сферах путем создания материально-технической, экономической, информационной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технологий.</w:t>
      </w:r>
    </w:p>
    <w:p w:rsidR="00A42A30" w:rsidRPr="00A42A30" w:rsidRDefault="00A42A30" w:rsidP="00A42A30">
      <w:pPr>
        <w:ind w:firstLine="708"/>
        <w:contextualSpacing/>
        <w:jc w:val="both"/>
        <w:rPr>
          <w:rFonts w:eastAsiaTheme="minorHAnsi"/>
          <w:lang w:eastAsia="en-US"/>
        </w:rPr>
      </w:pPr>
      <w:r w:rsidRPr="00A42A30">
        <w:t>По результатам проверки фактических расходов, осуществленных за счет средств полученной субсидии, специалистами Счетной палаты был подтвержден целевой характер использования бюджетных средств, а именно: приобретено высокотехнологичное оборудование,</w:t>
      </w:r>
      <w:r w:rsidRPr="00A42A30">
        <w:rPr>
          <w:rFonts w:eastAsiaTheme="minorHAnsi"/>
          <w:lang w:eastAsia="en-US"/>
        </w:rPr>
        <w:t xml:space="preserve"> электронно-вычислительная техника (оборудования для обработки информации), программное обеспечение, оборудование для проведения видеоконференций, периферийные устройства, копировально-множительное оборудование, запчасти и комплектующие к высокотехнологичному оборудованию, расходные материалы, ручной инструмент, офисная и производственная мебель.</w:t>
      </w:r>
    </w:p>
    <w:p w:rsidR="00A42A30" w:rsidRPr="00A42A30" w:rsidRDefault="00A42A30" w:rsidP="00A42A30">
      <w:pPr>
        <w:keepNext/>
        <w:ind w:firstLine="708"/>
        <w:contextualSpacing/>
        <w:jc w:val="both"/>
        <w:rPr>
          <w:rFonts w:eastAsiaTheme="minorEastAsia"/>
          <w:spacing w:val="-10"/>
          <w:kern w:val="28"/>
        </w:rPr>
      </w:pPr>
      <w:r w:rsidRPr="00A42A30">
        <w:rPr>
          <w:rFonts w:eastAsia="Calibri"/>
          <w:color w:val="000000"/>
          <w:shd w:val="clear" w:color="auto" w:fill="FFFFFF"/>
          <w:lang w:eastAsia="en-US"/>
        </w:rPr>
        <w:t>Вместе с тем по результатам встречной проверки у получателя субсидии выявлены следующие недостатки.</w:t>
      </w:r>
    </w:p>
    <w:p w:rsidR="00A42A30" w:rsidRPr="00A42A30" w:rsidRDefault="00A42A30" w:rsidP="00A42A30">
      <w:pPr>
        <w:ind w:firstLine="708"/>
        <w:contextualSpacing/>
        <w:jc w:val="both"/>
      </w:pPr>
      <w:r w:rsidRPr="00A42A30">
        <w:t>Не были оформлены и не представлены в Управление образование Администрации ЗАТО Северск документы в том объёме и составе, который был бы достаточным для безусловного подтверждения факта достижения тех значений целевых показателей эффективности деятельности, которые указаны в отчётах, что потребовало проведения дополнительной проверки.</w:t>
      </w:r>
    </w:p>
    <w:p w:rsidR="00A42A30" w:rsidRPr="00A42A30" w:rsidRDefault="00A42A30" w:rsidP="00A42A30">
      <w:pPr>
        <w:ind w:firstLine="708"/>
        <w:contextualSpacing/>
        <w:jc w:val="both"/>
      </w:pPr>
      <w:r w:rsidRPr="00A42A30">
        <w:t xml:space="preserve">По истечении 2-х лет с момента создания ЦМИТ и реализации </w:t>
      </w:r>
      <w:r w:rsidR="004E1233" w:rsidRPr="00A42A30">
        <w:t>проекта не</w:t>
      </w:r>
      <w:r w:rsidRPr="00A42A30">
        <w:t xml:space="preserve"> сформирована База данных пользователей ЦМИТ</w:t>
      </w:r>
      <w:r w:rsidR="004E1233">
        <w:t>,</w:t>
      </w:r>
      <w:r w:rsidRPr="00A42A30">
        <w:t xml:space="preserve"> несмотря на то, что одной из задач деятельности центра является формирование базы данных пользователей ЦМИТ.</w:t>
      </w:r>
    </w:p>
    <w:p w:rsidR="00A42A30" w:rsidRPr="00A42A30" w:rsidRDefault="00A42A30" w:rsidP="00A42A30">
      <w:pPr>
        <w:ind w:firstLine="708"/>
        <w:contextualSpacing/>
        <w:jc w:val="both"/>
      </w:pPr>
      <w:r w:rsidRPr="00A42A30">
        <w:t>Недостаточно осуществляется информирование потенциальных пользователей о деятельности ЦМИТ в ЗАТО Северск. Сайт не содержит информации о целях, задачах центра, о проводимых и планируемых мероприятиях, о составе и возможностях использования высокотехнологичного оборудования (в том числе для субъектов среднего и малого предпринимательства), о том, чем занимается центр, на какие группы пользователей (целевую аудиторию) рассчитан, какие образовательные программы реализует, об услугах и мероприятиях, оказываемых на платной и безвозмездной основе.</w:t>
      </w:r>
    </w:p>
    <w:p w:rsidR="00774CDC" w:rsidRDefault="00A42A30" w:rsidP="007F3887">
      <w:pPr>
        <w:ind w:firstLine="708"/>
        <w:contextualSpacing/>
        <w:jc w:val="both"/>
      </w:pPr>
      <w:r w:rsidRPr="00A42A30">
        <w:t xml:space="preserve">Об устранении данных недостатков указано в вынесенном по результатам проверки Представлении по устранению </w:t>
      </w:r>
      <w:r w:rsidR="007F3887">
        <w:t xml:space="preserve">нарушений. </w:t>
      </w:r>
      <w:r w:rsidR="00FE38E8">
        <w:t xml:space="preserve">Информация об исполнении </w:t>
      </w:r>
      <w:r w:rsidR="007F3887">
        <w:t>П</w:t>
      </w:r>
      <w:r w:rsidR="000A28DC">
        <w:t>редставления поступит</w:t>
      </w:r>
      <w:r w:rsidR="00FE38E8">
        <w:t xml:space="preserve"> в Счётную палату в 2020 году.</w:t>
      </w:r>
    </w:p>
    <w:p w:rsidR="00E96436" w:rsidRPr="00AC16B3" w:rsidRDefault="00E96436" w:rsidP="00E96436">
      <w:pPr>
        <w:ind w:firstLine="708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EastAsia"/>
          <w:snapToGrid w:val="0"/>
        </w:rPr>
        <w:t>В рамках к</w:t>
      </w:r>
      <w:r w:rsidRPr="00AC16B3">
        <w:rPr>
          <w:rFonts w:eastAsiaTheme="minorEastAsia"/>
          <w:snapToGrid w:val="0"/>
        </w:rPr>
        <w:t>онтрольно</w:t>
      </w:r>
      <w:r>
        <w:rPr>
          <w:rFonts w:eastAsiaTheme="minorEastAsia"/>
          <w:snapToGrid w:val="0"/>
        </w:rPr>
        <w:t>го</w:t>
      </w:r>
      <w:r w:rsidRPr="00AC16B3">
        <w:rPr>
          <w:rFonts w:eastAsiaTheme="minorEastAsia"/>
          <w:snapToGrid w:val="0"/>
        </w:rPr>
        <w:t xml:space="preserve"> мероприяти</w:t>
      </w:r>
      <w:r>
        <w:rPr>
          <w:rFonts w:eastAsiaTheme="minorEastAsia"/>
          <w:snapToGrid w:val="0"/>
        </w:rPr>
        <w:t>я</w:t>
      </w:r>
      <w:r w:rsidRPr="00AC16B3">
        <w:rPr>
          <w:rFonts w:eastAsiaTheme="minorEastAsia"/>
          <w:i/>
          <w:snapToGrid w:val="0"/>
        </w:rPr>
        <w:t>«</w:t>
      </w:r>
      <w:r w:rsidRPr="00AC16B3">
        <w:rPr>
          <w:rFonts w:eastAsiaTheme="minorHAnsi"/>
          <w:i/>
          <w:color w:val="000000"/>
          <w:shd w:val="clear" w:color="auto" w:fill="FFFFFF"/>
          <w:lang w:eastAsia="en-US"/>
        </w:rPr>
        <w:t>Проверка реализации мероприятий    подпрограммы 3 «Развитие системы выявления, сопровождения и поддержки одаренных детей» муниципальной программы «Развитие образования в ЗАТО Северск» на 2015 - 2025 годы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t xml:space="preserve"> были проверены получатели средств субсидии </w:t>
      </w:r>
      <w:r w:rsidR="000A28DC">
        <w:rPr>
          <w:rFonts w:eastAsiaTheme="minorHAnsi"/>
          <w:i/>
          <w:color w:val="000000"/>
          <w:shd w:val="clear" w:color="auto" w:fill="FFFFFF"/>
          <w:lang w:eastAsia="en-US"/>
        </w:rPr>
        <w:t xml:space="preserve">предоставленной </w:t>
      </w:r>
      <w:proofErr w:type="spellStart"/>
      <w:r w:rsidR="000A28DC">
        <w:rPr>
          <w:rFonts w:eastAsiaTheme="minorHAnsi"/>
          <w:i/>
          <w:color w:val="000000"/>
          <w:shd w:val="clear" w:color="auto" w:fill="FFFFFF"/>
          <w:lang w:eastAsia="en-US"/>
        </w:rPr>
        <w:t>Управлениемобразования</w:t>
      </w:r>
      <w:proofErr w:type="spellEnd"/>
      <w:r w:rsidR="000A28DC">
        <w:rPr>
          <w:rFonts w:eastAsiaTheme="minorHAnsi"/>
          <w:i/>
          <w:color w:val="000000"/>
          <w:shd w:val="clear" w:color="auto" w:fill="FFFFFF"/>
          <w:lang w:eastAsia="en-US"/>
        </w:rPr>
        <w:t xml:space="preserve"> </w:t>
      </w:r>
      <w:r w:rsidR="000A28DC" w:rsidRPr="00AC16B3">
        <w:rPr>
          <w:rFonts w:eastAsiaTheme="minorHAnsi"/>
          <w:color w:val="000000"/>
          <w:shd w:val="clear" w:color="auto" w:fill="FFFFFF"/>
          <w:lang w:eastAsia="en-US"/>
        </w:rPr>
        <w:t>15</w:t>
      </w:r>
      <w:r w:rsidRPr="00AC16B3">
        <w:rPr>
          <w:rFonts w:eastAsiaTheme="minorHAnsi"/>
          <w:color w:val="000000"/>
          <w:shd w:val="clear" w:color="auto" w:fill="FFFFFF"/>
          <w:lang w:eastAsia="en-US"/>
        </w:rPr>
        <w:t xml:space="preserve"> образовательны</w:t>
      </w:r>
      <w:r>
        <w:rPr>
          <w:rFonts w:eastAsiaTheme="minorHAnsi"/>
          <w:color w:val="000000"/>
          <w:shd w:val="clear" w:color="auto" w:fill="FFFFFF"/>
          <w:lang w:eastAsia="en-US"/>
        </w:rPr>
        <w:t>м</w:t>
      </w:r>
      <w:r w:rsidRPr="00AC16B3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AC16B3">
        <w:rPr>
          <w:rFonts w:eastAsiaTheme="minorHAnsi"/>
          <w:color w:val="000000"/>
          <w:shd w:val="clear" w:color="auto" w:fill="FFFFFF"/>
          <w:lang w:eastAsia="en-US"/>
        </w:rPr>
        <w:t>организаци</w:t>
      </w:r>
      <w:r>
        <w:rPr>
          <w:rFonts w:eastAsiaTheme="minorHAnsi"/>
          <w:color w:val="000000"/>
          <w:shd w:val="clear" w:color="auto" w:fill="FFFFFF"/>
          <w:lang w:eastAsia="en-US"/>
        </w:rPr>
        <w:t>ям</w:t>
      </w:r>
      <w:r w:rsidRPr="00AC16B3">
        <w:rPr>
          <w:rFonts w:eastAsiaTheme="minorHAnsi"/>
          <w:color w:val="000000"/>
          <w:shd w:val="clear" w:color="auto" w:fill="FFFFFF"/>
          <w:lang w:eastAsia="en-US"/>
        </w:rPr>
        <w:t>г.Северска</w:t>
      </w:r>
      <w:proofErr w:type="spellEnd"/>
      <w:r w:rsidRPr="00AC16B3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</w:p>
    <w:p w:rsidR="00E96436" w:rsidRPr="00AC16B3" w:rsidRDefault="00E96436" w:rsidP="00E96436">
      <w:pPr>
        <w:ind w:firstLine="708"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>Как показала проверка, в ЗАТО Северск сложилась эффективная система поддержки одаренных детей. Несмотря на снижающиеся с 2016 года объемы финансирования данн</w:t>
      </w:r>
      <w:r>
        <w:rPr>
          <w:rFonts w:eastAsiaTheme="minorHAnsi"/>
          <w:lang w:eastAsia="en-US"/>
        </w:rPr>
        <w:t>ой подпрограммы,</w:t>
      </w:r>
      <w:r w:rsidRPr="00AC16B3">
        <w:rPr>
          <w:rFonts w:eastAsiaTheme="minorHAnsi"/>
          <w:lang w:eastAsia="en-US"/>
        </w:rPr>
        <w:t xml:space="preserve"> это не оказало влияние на выполнение </w:t>
      </w:r>
      <w:r w:rsidRPr="00AC16B3">
        <w:rPr>
          <w:rFonts w:eastAsiaTheme="minorHAnsi"/>
          <w:lang w:eastAsia="en-US"/>
        </w:rPr>
        <w:lastRenderedPageBreak/>
        <w:t xml:space="preserve">(перевыполнение) целевого показателя подпрограммы и муниципальной программы в целом как в 2018 году, так и в предшествующие периоды. </w:t>
      </w:r>
    </w:p>
    <w:p w:rsidR="00E96436" w:rsidRPr="00AC16B3" w:rsidRDefault="00E96436" w:rsidP="00E96436">
      <w:pPr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 xml:space="preserve">Финансирование подпрограммы 3   на 2018 год </w:t>
      </w:r>
      <w:r w:rsidR="007F3887">
        <w:rPr>
          <w:rFonts w:eastAsiaTheme="minorHAnsi"/>
          <w:lang w:eastAsia="en-US"/>
        </w:rPr>
        <w:t xml:space="preserve">было </w:t>
      </w:r>
      <w:r w:rsidRPr="00AC16B3">
        <w:rPr>
          <w:rFonts w:eastAsiaTheme="minorHAnsi"/>
          <w:lang w:eastAsia="en-US"/>
        </w:rPr>
        <w:t xml:space="preserve">предусмотрено в программе и в </w:t>
      </w:r>
      <w:r w:rsidR="004E1233">
        <w:rPr>
          <w:rFonts w:eastAsiaTheme="minorHAnsi"/>
          <w:lang w:eastAsia="en-US"/>
        </w:rPr>
        <w:t>р</w:t>
      </w:r>
      <w:r w:rsidRPr="00AC16B3">
        <w:rPr>
          <w:rFonts w:eastAsiaTheme="minorHAnsi"/>
          <w:lang w:eastAsia="en-US"/>
        </w:rPr>
        <w:t>ешении о бюджете в последней редакции за счет средств местного бюджета в сумме 1492,12 тыс. руб., областного бюджета – 616,8 тыс. руб., внебюджетных источников – 3</w:t>
      </w:r>
      <w:r w:rsidR="008B7FC0">
        <w:rPr>
          <w:rFonts w:eastAsiaTheme="minorHAnsi"/>
          <w:lang w:eastAsia="en-US"/>
        </w:rPr>
        <w:t> </w:t>
      </w:r>
      <w:r w:rsidRPr="00AC16B3">
        <w:rPr>
          <w:rFonts w:eastAsiaTheme="minorHAnsi"/>
          <w:lang w:eastAsia="en-US"/>
        </w:rPr>
        <w:t>тыс.руб. Вместе с тем в ходе контрольного мероприятия выявлено, что расходы, осуществленные за счет внебюджетных источников, произведены в большей сумме, а именно</w:t>
      </w:r>
      <w:r w:rsidR="005A6D7C">
        <w:rPr>
          <w:rFonts w:eastAsiaTheme="minorHAnsi"/>
          <w:lang w:eastAsia="en-US"/>
        </w:rPr>
        <w:t>:</w:t>
      </w:r>
      <w:r w:rsidRPr="00AC16B3">
        <w:rPr>
          <w:rFonts w:eastAsiaTheme="minorHAnsi"/>
          <w:lang w:eastAsia="en-US"/>
        </w:rPr>
        <w:t xml:space="preserve"> в сумме 88, 2 тыс. руб., что не нашло отражение ни в программе, ни в  отчете о реализации программы за 2018 год.</w:t>
      </w:r>
    </w:p>
    <w:p w:rsidR="00E96436" w:rsidRPr="00AC16B3" w:rsidRDefault="00E96436" w:rsidP="00E96436">
      <w:pPr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 xml:space="preserve">Из четырех поставленных в подпрограмме задач в 2018 году финансировались лишь две, показатели результативности которых и участвовали в проводимой ГРБС в соответствии с </w:t>
      </w:r>
      <w:r w:rsidR="004E1233">
        <w:rPr>
          <w:rFonts w:eastAsiaTheme="minorHAnsi"/>
          <w:lang w:eastAsia="en-US"/>
        </w:rPr>
        <w:t>п</w:t>
      </w:r>
      <w:r w:rsidRPr="00AC16B3">
        <w:rPr>
          <w:rFonts w:eastAsiaTheme="minorHAnsi"/>
          <w:lang w:eastAsia="en-US"/>
        </w:rPr>
        <w:t xml:space="preserve">остановлением Администрации ЗАТО Северск от 16.04.2015 № 707 </w:t>
      </w:r>
      <w:r w:rsidR="002356D4">
        <w:rPr>
          <w:rFonts w:eastAsiaTheme="minorHAnsi"/>
          <w:lang w:eastAsia="en-US"/>
        </w:rPr>
        <w:t>«</w:t>
      </w:r>
      <w:r w:rsidR="005A6D7C" w:rsidRPr="005A6D7C">
        <w:rPr>
          <w:rFonts w:eastAsiaTheme="minorHAnsi"/>
          <w:lang w:eastAsia="en-US"/>
        </w:rPr>
        <w:t>Об утверждении Порядка проведения оценки эффективности реализации муниципальных программ ЗАТО Северск</w:t>
      </w:r>
      <w:r w:rsidR="002356D4">
        <w:rPr>
          <w:rFonts w:eastAsiaTheme="minorHAnsi"/>
          <w:lang w:eastAsia="en-US"/>
        </w:rPr>
        <w:t>»</w:t>
      </w:r>
      <w:r w:rsidRPr="00AC16B3">
        <w:rPr>
          <w:rFonts w:eastAsiaTheme="minorHAnsi"/>
          <w:lang w:eastAsia="en-US"/>
        </w:rPr>
        <w:t>оценке эффективности реализации подпрограммы, согласно которой, несмотря на нереализованные в полном объеме мероприятия, данная подпрограмма получила оценку «высоко эффективная».</w:t>
      </w:r>
      <w:r w:rsidR="00523E7C">
        <w:rPr>
          <w:rFonts w:eastAsiaTheme="minorHAnsi"/>
          <w:lang w:eastAsia="en-US"/>
        </w:rPr>
        <w:t xml:space="preserve"> Недост</w:t>
      </w:r>
      <w:r w:rsidR="00B2074E">
        <w:rPr>
          <w:rFonts w:eastAsiaTheme="minorHAnsi"/>
          <w:lang w:eastAsia="en-US"/>
        </w:rPr>
        <w:t>а</w:t>
      </w:r>
      <w:r w:rsidR="00523E7C">
        <w:rPr>
          <w:rFonts w:eastAsiaTheme="minorHAnsi"/>
          <w:lang w:eastAsia="en-US"/>
        </w:rPr>
        <w:t xml:space="preserve">тки данной системы </w:t>
      </w:r>
      <w:r w:rsidR="004E1233">
        <w:rPr>
          <w:rFonts w:eastAsiaTheme="minorHAnsi"/>
          <w:lang w:eastAsia="en-US"/>
        </w:rPr>
        <w:t>оценки эффективности</w:t>
      </w:r>
      <w:r w:rsidR="00523E7C">
        <w:rPr>
          <w:rFonts w:eastAsiaTheme="minorHAnsi"/>
          <w:lang w:eastAsia="en-US"/>
        </w:rPr>
        <w:t xml:space="preserve"> программ уже отмечались </w:t>
      </w:r>
      <w:r w:rsidR="00B2074E">
        <w:rPr>
          <w:rFonts w:eastAsiaTheme="minorHAnsi"/>
          <w:lang w:eastAsia="en-US"/>
        </w:rPr>
        <w:t>С</w:t>
      </w:r>
      <w:r w:rsidR="00523E7C">
        <w:rPr>
          <w:rFonts w:eastAsiaTheme="minorHAnsi"/>
          <w:lang w:eastAsia="en-US"/>
        </w:rPr>
        <w:t xml:space="preserve">чётной </w:t>
      </w:r>
      <w:r w:rsidR="004E1233">
        <w:rPr>
          <w:rFonts w:eastAsiaTheme="minorHAnsi"/>
          <w:lang w:eastAsia="en-US"/>
        </w:rPr>
        <w:t>палатой при</w:t>
      </w:r>
      <w:r w:rsidR="00523E7C">
        <w:rPr>
          <w:rFonts w:eastAsiaTheme="minorHAnsi"/>
          <w:lang w:eastAsia="en-US"/>
        </w:rPr>
        <w:t xml:space="preserve"> прове</w:t>
      </w:r>
      <w:r w:rsidR="00B2074E">
        <w:rPr>
          <w:rFonts w:eastAsiaTheme="minorHAnsi"/>
          <w:lang w:eastAsia="en-US"/>
        </w:rPr>
        <w:t>д</w:t>
      </w:r>
      <w:r w:rsidR="00523E7C">
        <w:rPr>
          <w:rFonts w:eastAsiaTheme="minorHAnsi"/>
          <w:lang w:eastAsia="en-US"/>
        </w:rPr>
        <w:t>ении экспертно-ан</w:t>
      </w:r>
      <w:r w:rsidR="00B2074E">
        <w:rPr>
          <w:rFonts w:eastAsiaTheme="minorHAnsi"/>
          <w:lang w:eastAsia="en-US"/>
        </w:rPr>
        <w:t>а</w:t>
      </w:r>
      <w:r w:rsidR="00523E7C">
        <w:rPr>
          <w:rFonts w:eastAsiaTheme="minorHAnsi"/>
          <w:lang w:eastAsia="en-US"/>
        </w:rPr>
        <w:t>литическ</w:t>
      </w:r>
      <w:r w:rsidR="00B2074E">
        <w:rPr>
          <w:rFonts w:eastAsiaTheme="minorHAnsi"/>
          <w:lang w:eastAsia="en-US"/>
        </w:rPr>
        <w:t>и</w:t>
      </w:r>
      <w:r w:rsidR="00523E7C">
        <w:rPr>
          <w:rFonts w:eastAsiaTheme="minorHAnsi"/>
          <w:lang w:eastAsia="en-US"/>
        </w:rPr>
        <w:t>х мероприятий.</w:t>
      </w:r>
    </w:p>
    <w:p w:rsidR="00E96436" w:rsidRPr="00AC16B3" w:rsidRDefault="00E96436" w:rsidP="00E96436">
      <w:pPr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 xml:space="preserve">Финансирование мероприятий подпрограммы осуществлялось путем выделения Управлением образования подведомственным учреждениям субсидий на иные цели в соответствии с заключенными соглашениями. При этом ведение бухгалтерского учета операций за счет субсидий на иные </w:t>
      </w:r>
      <w:r w:rsidR="004E1233" w:rsidRPr="00AC16B3">
        <w:rPr>
          <w:rFonts w:eastAsiaTheme="minorHAnsi"/>
          <w:lang w:eastAsia="en-US"/>
        </w:rPr>
        <w:t xml:space="preserve">цели </w:t>
      </w:r>
      <w:r w:rsidR="004E1233">
        <w:rPr>
          <w:rFonts w:eastAsiaTheme="minorHAnsi"/>
          <w:lang w:eastAsia="en-US"/>
        </w:rPr>
        <w:t>не</w:t>
      </w:r>
      <w:r w:rsidR="002356D4">
        <w:rPr>
          <w:rFonts w:eastAsiaTheme="minorHAnsi"/>
          <w:lang w:eastAsia="en-US"/>
        </w:rPr>
        <w:t xml:space="preserve"> предусмотрено </w:t>
      </w:r>
      <w:r w:rsidRPr="00AC16B3">
        <w:rPr>
          <w:rFonts w:eastAsiaTheme="minorHAnsi"/>
          <w:lang w:eastAsia="en-US"/>
        </w:rPr>
        <w:t>договорами, заключенными между учреждениями и МКУ ЗАТО Северск «Централизованная бухгалте</w:t>
      </w:r>
      <w:r w:rsidR="002356D4">
        <w:rPr>
          <w:rFonts w:eastAsiaTheme="minorHAnsi"/>
          <w:lang w:eastAsia="en-US"/>
        </w:rPr>
        <w:t>рия образовательных учреждений»</w:t>
      </w:r>
      <w:r w:rsidRPr="00AC16B3">
        <w:rPr>
          <w:rFonts w:eastAsiaTheme="minorHAnsi"/>
          <w:lang w:eastAsia="en-US"/>
        </w:rPr>
        <w:t>.</w:t>
      </w:r>
    </w:p>
    <w:p w:rsidR="00E96436" w:rsidRDefault="00E96436" w:rsidP="00E96436">
      <w:pPr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>В муниципальной программе отсутствуют показатели, характеризующие результативность деятельности Муниципального олимпиадного центра</w:t>
      </w:r>
      <w:r w:rsidR="004E1233">
        <w:rPr>
          <w:rFonts w:eastAsiaTheme="minorHAnsi"/>
          <w:lang w:eastAsia="en-US"/>
        </w:rPr>
        <w:t xml:space="preserve"> (далее – МОЦ)</w:t>
      </w:r>
      <w:r w:rsidRPr="00AC16B3">
        <w:rPr>
          <w:rFonts w:eastAsiaTheme="minorHAnsi"/>
          <w:lang w:eastAsia="en-US"/>
        </w:rPr>
        <w:t xml:space="preserve">.  Вместе с тем, проведенный Счётной палатой анализ показал, что процент эффективности участия обучающихся в МОЦ  в олимпиадах различных уровней составляет 51,2%, то есть  более половины победителей и призеров являются обучающимися МОЦ. </w:t>
      </w:r>
    </w:p>
    <w:p w:rsidR="00E96436" w:rsidRPr="00AC16B3" w:rsidRDefault="00E96436" w:rsidP="00E96436">
      <w:pPr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 xml:space="preserve">Как отмечено в ходе контрольного мероприятия, отдельными учреждениями при проведении мероприятий подпрограммы </w:t>
      </w:r>
      <w:r w:rsidR="004E1233" w:rsidRPr="00AC16B3">
        <w:rPr>
          <w:rFonts w:eastAsiaTheme="minorHAnsi"/>
          <w:lang w:eastAsia="en-US"/>
        </w:rPr>
        <w:t>допускались нарушения</w:t>
      </w:r>
      <w:r w:rsidRPr="00AC16B3">
        <w:rPr>
          <w:rFonts w:eastAsiaTheme="minorHAnsi"/>
          <w:lang w:eastAsia="en-US"/>
        </w:rPr>
        <w:t xml:space="preserve"> сроков оплаты по договорам на оказание услуг, а также несвоевременное оформление первичных документов, подтверждающих произведенные расходы. В одном из случаев это привело к искажению отчетности </w:t>
      </w:r>
      <w:r w:rsidRPr="00AC16B3">
        <w:rPr>
          <w:lang w:eastAsia="ar-SA"/>
        </w:rPr>
        <w:t>по состоянию на 01.01.2019 на сумму 25</w:t>
      </w:r>
      <w:r>
        <w:rPr>
          <w:lang w:eastAsia="ar-SA"/>
        </w:rPr>
        <w:t>,</w:t>
      </w:r>
      <w:r w:rsidRPr="00AC16B3">
        <w:rPr>
          <w:lang w:eastAsia="ar-SA"/>
        </w:rPr>
        <w:t>3</w:t>
      </w:r>
      <w:r>
        <w:rPr>
          <w:lang w:eastAsia="ar-SA"/>
        </w:rPr>
        <w:t xml:space="preserve"> тыс.</w:t>
      </w:r>
      <w:r w:rsidRPr="00AC16B3">
        <w:rPr>
          <w:lang w:eastAsia="ar-SA"/>
        </w:rPr>
        <w:t xml:space="preserve"> руб. </w:t>
      </w:r>
    </w:p>
    <w:p w:rsidR="00E96436" w:rsidRPr="00AC16B3" w:rsidRDefault="00E96436" w:rsidP="00E96436">
      <w:pPr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 xml:space="preserve">В связи с несвоевременным внесением изменений в муниципальную программу в части переименования мероприятия </w:t>
      </w:r>
      <w:r w:rsidRPr="00AC16B3">
        <w:rPr>
          <w:rFonts w:eastAsiaTheme="minorHAnsi"/>
          <w:lang w:eastAsia="ar-SA"/>
        </w:rPr>
        <w:t>«Организация и проведение открытых соревнований по общей робототехнике «</w:t>
      </w:r>
      <w:proofErr w:type="spellStart"/>
      <w:r w:rsidRPr="00AC16B3">
        <w:rPr>
          <w:rFonts w:eastAsiaTheme="minorHAnsi"/>
          <w:lang w:eastAsia="ar-SA"/>
        </w:rPr>
        <w:t>РобоСеверск</w:t>
      </w:r>
      <w:proofErr w:type="spellEnd"/>
      <w:r w:rsidRPr="00AC16B3">
        <w:rPr>
          <w:rFonts w:eastAsiaTheme="minorHAnsi"/>
          <w:lang w:eastAsia="ar-SA"/>
        </w:rPr>
        <w:t>», участие в национальном этапе международных соревнований «</w:t>
      </w:r>
      <w:proofErr w:type="spellStart"/>
      <w:r w:rsidRPr="00AC16B3">
        <w:rPr>
          <w:rFonts w:eastAsiaTheme="minorHAnsi"/>
          <w:lang w:val="en-US" w:eastAsia="ar-SA"/>
        </w:rPr>
        <w:t>RoboCupRussiaOpen</w:t>
      </w:r>
      <w:proofErr w:type="spellEnd"/>
      <w:r w:rsidRPr="00AC16B3">
        <w:rPr>
          <w:rFonts w:eastAsiaTheme="minorHAnsi"/>
          <w:lang w:eastAsia="ar-SA"/>
        </w:rPr>
        <w:t>» на мероприятие «Организация и проведение открытых соревнований по общей робототехнике «</w:t>
      </w:r>
      <w:proofErr w:type="spellStart"/>
      <w:r w:rsidRPr="00AC16B3">
        <w:rPr>
          <w:rFonts w:eastAsiaTheme="minorHAnsi"/>
          <w:lang w:eastAsia="ar-SA"/>
        </w:rPr>
        <w:t>РобоСеверск</w:t>
      </w:r>
      <w:proofErr w:type="spellEnd"/>
      <w:r w:rsidRPr="00AC16B3">
        <w:rPr>
          <w:rFonts w:eastAsiaTheme="minorHAnsi"/>
          <w:lang w:eastAsia="ar-SA"/>
        </w:rPr>
        <w:t xml:space="preserve">»   при выделении субсидии МАОУ СФМЛ и МБОУ «СОШ № 83» на </w:t>
      </w:r>
      <w:r w:rsidRPr="00AC16B3">
        <w:rPr>
          <w:lang w:eastAsia="ar-SA"/>
        </w:rPr>
        <w:t xml:space="preserve">оплату расходов на поездку в </w:t>
      </w:r>
      <w:proofErr w:type="spellStart"/>
      <w:r w:rsidRPr="00AC16B3">
        <w:rPr>
          <w:lang w:eastAsia="ar-SA"/>
        </w:rPr>
        <w:t>г.Монтесильвано</w:t>
      </w:r>
      <w:proofErr w:type="spellEnd"/>
      <w:r w:rsidRPr="00AC16B3">
        <w:rPr>
          <w:lang w:eastAsia="ar-SA"/>
        </w:rPr>
        <w:t xml:space="preserve"> Республики Италия двух учащихся для участия в международных соревнованиях «</w:t>
      </w:r>
      <w:proofErr w:type="spellStart"/>
      <w:r w:rsidRPr="00AC16B3">
        <w:rPr>
          <w:lang w:eastAsia="ar-SA"/>
        </w:rPr>
        <w:t>European</w:t>
      </w:r>
      <w:proofErr w:type="spellEnd"/>
      <w:r w:rsidRPr="00AC16B3">
        <w:rPr>
          <w:lang w:eastAsia="ar-SA"/>
        </w:rPr>
        <w:t xml:space="preserve"> </w:t>
      </w:r>
      <w:proofErr w:type="spellStart"/>
      <w:r w:rsidRPr="00AC16B3">
        <w:rPr>
          <w:lang w:eastAsia="ar-SA"/>
        </w:rPr>
        <w:t>RoboCupJunior</w:t>
      </w:r>
      <w:proofErr w:type="spellEnd"/>
      <w:r w:rsidRPr="00AC16B3">
        <w:rPr>
          <w:lang w:eastAsia="ar-SA"/>
        </w:rPr>
        <w:t xml:space="preserve"> – 2018» в общей сумме 150 </w:t>
      </w:r>
      <w:r w:rsidR="00523E7C">
        <w:rPr>
          <w:lang w:eastAsia="ar-SA"/>
        </w:rPr>
        <w:t>тыс.</w:t>
      </w:r>
      <w:r w:rsidRPr="00AC16B3">
        <w:rPr>
          <w:lang w:eastAsia="ar-SA"/>
        </w:rPr>
        <w:t xml:space="preserve"> руб. были нарушены требования </w:t>
      </w:r>
      <w:r w:rsidRPr="00AC16B3">
        <w:rPr>
          <w:rFonts w:eastAsiaTheme="minorHAnsi"/>
          <w:lang w:eastAsia="ar-SA"/>
        </w:rPr>
        <w:t xml:space="preserve">Порядка определения  объема и условий предоставления муниципальным учреждениям субсидий на иные цели, утвержденного постановлением Администрации ЗАТО Северск </w:t>
      </w:r>
      <w:r w:rsidRPr="00AC16B3">
        <w:rPr>
          <w:rFonts w:eastAsiaTheme="minorHAnsi"/>
          <w:lang w:eastAsia="en-US"/>
        </w:rPr>
        <w:t>от 23.12.2011 № 3157, поскольку средства выделены на мероприятие, не предусмотренное программой.</w:t>
      </w:r>
    </w:p>
    <w:p w:rsidR="00E96436" w:rsidRPr="00AC16B3" w:rsidRDefault="00E96436" w:rsidP="00E96436">
      <w:pPr>
        <w:suppressAutoHyphens/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rFonts w:eastAsiaTheme="minorHAnsi"/>
          <w:lang w:eastAsia="en-US"/>
        </w:rPr>
        <w:t>Проверка реализации мероприятия «Выплата именных ежемесячных стипендий муниципального уровня обучающимся, победителям и призерам всех этапов Всероссийской олимпиады школьников» проведена в 12 образовательных учреждениях, осуществляющих выплаты стипендий. Расходы на выплату стипендий, предусмотренные в программе и фактически осуществленные, составили 495</w:t>
      </w:r>
      <w:r w:rsidR="007F3887">
        <w:rPr>
          <w:rFonts w:eastAsiaTheme="minorHAnsi"/>
          <w:lang w:eastAsia="en-US"/>
        </w:rPr>
        <w:t>,</w:t>
      </w:r>
      <w:r w:rsidRPr="00AC16B3">
        <w:rPr>
          <w:rFonts w:eastAsiaTheme="minorHAnsi"/>
          <w:lang w:eastAsia="en-US"/>
        </w:rPr>
        <w:t>9</w:t>
      </w:r>
      <w:r w:rsidR="007F3887">
        <w:rPr>
          <w:rFonts w:eastAsiaTheme="minorHAnsi"/>
          <w:lang w:eastAsia="en-US"/>
        </w:rPr>
        <w:t xml:space="preserve"> тыс.</w:t>
      </w:r>
      <w:r w:rsidRPr="00AC16B3">
        <w:rPr>
          <w:rFonts w:eastAsiaTheme="minorHAnsi"/>
          <w:lang w:eastAsia="en-US"/>
        </w:rPr>
        <w:t xml:space="preserve"> руб.</w:t>
      </w:r>
      <w:r w:rsidRPr="00AC16B3">
        <w:rPr>
          <w:lang w:eastAsia="ar-SA"/>
        </w:rPr>
        <w:t>, из которых  в 145 случаях допущены  нарушения сроков выплаты стипендий на общую сумму 130</w:t>
      </w:r>
      <w:r w:rsidR="00523E7C">
        <w:rPr>
          <w:lang w:eastAsia="ar-SA"/>
        </w:rPr>
        <w:t>,</w:t>
      </w:r>
      <w:r w:rsidRPr="00AC16B3">
        <w:rPr>
          <w:lang w:eastAsia="ar-SA"/>
        </w:rPr>
        <w:t>5</w:t>
      </w:r>
      <w:r w:rsidR="00523E7C">
        <w:rPr>
          <w:lang w:eastAsia="ar-SA"/>
        </w:rPr>
        <w:t xml:space="preserve"> тыс</w:t>
      </w:r>
      <w:r w:rsidR="005A6D7C">
        <w:rPr>
          <w:lang w:eastAsia="ar-SA"/>
        </w:rPr>
        <w:t xml:space="preserve">. </w:t>
      </w:r>
      <w:r w:rsidRPr="00AC16B3">
        <w:rPr>
          <w:lang w:eastAsia="ar-SA"/>
        </w:rPr>
        <w:t xml:space="preserve">руб.Основными причинами </w:t>
      </w:r>
      <w:r w:rsidRPr="00AC16B3">
        <w:rPr>
          <w:rFonts w:eastAsiaTheme="minorHAnsi"/>
          <w:lang w:eastAsia="en-US"/>
        </w:rPr>
        <w:t xml:space="preserve">несвоевременной выплаты стипендий  явились: </w:t>
      </w:r>
      <w:r w:rsidRPr="00AC16B3">
        <w:rPr>
          <w:rFonts w:eastAsiaTheme="minorHAnsi"/>
          <w:lang w:eastAsia="en-US"/>
        </w:rPr>
        <w:lastRenderedPageBreak/>
        <w:t xml:space="preserve">несвоевременное оформление приказа </w:t>
      </w:r>
      <w:r w:rsidR="004E1233">
        <w:rPr>
          <w:rFonts w:eastAsiaTheme="minorHAnsi"/>
          <w:lang w:eastAsia="en-US"/>
        </w:rPr>
        <w:t>у</w:t>
      </w:r>
      <w:r w:rsidRPr="00AC16B3">
        <w:rPr>
          <w:rFonts w:eastAsiaTheme="minorHAnsi"/>
          <w:lang w:eastAsia="en-US"/>
        </w:rPr>
        <w:t>чреждения о начислении и выплате стипендий, а также несвоевременное оформление заявлений учащимися; позднее перечисление стипендии бухгалтерскими службами на счета получателей; позднее поступление средств субсидии. Кроме того, отчасти это связано с совпадением сроков перечисления субсидий, установленных в Положении о выплате стипендий (до 30 числа месяца) и в графике предоставления субсидии учреждениям, являющимся приложением к Соглашению (последний рабочий день).</w:t>
      </w:r>
    </w:p>
    <w:p w:rsidR="00E96436" w:rsidRPr="00AC16B3" w:rsidRDefault="00E96436" w:rsidP="00E96436">
      <w:pPr>
        <w:suppressAutoHyphens/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lang w:eastAsia="ar-SA"/>
        </w:rPr>
        <w:t>С целью оптимизации процесса установления и выплаты стипендий, а также минимизации рисков, связанных с несоблюдением сроков перечисления стипендии стипендиатам, Решением Думы</w:t>
      </w:r>
      <w:r w:rsidR="004E1233">
        <w:rPr>
          <w:lang w:eastAsia="ar-SA"/>
        </w:rPr>
        <w:t xml:space="preserve">ЗАТО Северск </w:t>
      </w:r>
      <w:r w:rsidRPr="00AC16B3">
        <w:rPr>
          <w:lang w:eastAsia="ar-SA"/>
        </w:rPr>
        <w:t>от 31.01.2019 № 47/5 в Положение о стипендиях внесены изменения, согласно которым выплату стипендий с 2019 года осуществляет   МАУ ЗАТО Северск «РЦО».</w:t>
      </w:r>
    </w:p>
    <w:p w:rsidR="00E96436" w:rsidRPr="00AC16B3" w:rsidRDefault="00E96436" w:rsidP="00E96436">
      <w:pPr>
        <w:suppressAutoHyphens/>
        <w:spacing w:after="160"/>
        <w:ind w:firstLine="426"/>
        <w:contextualSpacing/>
        <w:jc w:val="both"/>
        <w:rPr>
          <w:rFonts w:eastAsiaTheme="minorHAnsi"/>
          <w:lang w:eastAsia="en-US"/>
        </w:rPr>
      </w:pPr>
      <w:r w:rsidRPr="00AC16B3">
        <w:rPr>
          <w:lang w:eastAsia="ar-SA"/>
        </w:rPr>
        <w:t>Кроме того, в отдельных случаях вручение памятных подарков и благодарственных писем всего на сумму 3</w:t>
      </w:r>
      <w:r w:rsidR="007F3887">
        <w:rPr>
          <w:lang w:eastAsia="ar-SA"/>
        </w:rPr>
        <w:t>,</w:t>
      </w:r>
      <w:r w:rsidRPr="00AC16B3">
        <w:rPr>
          <w:lang w:eastAsia="ar-SA"/>
        </w:rPr>
        <w:t>13</w:t>
      </w:r>
      <w:r w:rsidR="007F3887">
        <w:rPr>
          <w:lang w:eastAsia="ar-SA"/>
        </w:rPr>
        <w:t xml:space="preserve"> тыс.</w:t>
      </w:r>
      <w:r w:rsidRPr="00AC16B3">
        <w:rPr>
          <w:lang w:eastAsia="ar-SA"/>
        </w:rPr>
        <w:t xml:space="preserve"> руб. </w:t>
      </w:r>
      <w:r w:rsidR="00523E7C">
        <w:rPr>
          <w:lang w:eastAsia="ar-SA"/>
        </w:rPr>
        <w:t xml:space="preserve">неправомерно </w:t>
      </w:r>
      <w:r w:rsidRPr="00AC16B3">
        <w:rPr>
          <w:lang w:eastAsia="ar-SA"/>
        </w:rPr>
        <w:t xml:space="preserve">произведено лицам, не предусмотренным положениями о проведении мероприятий. </w:t>
      </w:r>
      <w:r w:rsidR="002356D4">
        <w:t>По результатам</w:t>
      </w:r>
      <w:r w:rsidR="000A28DC">
        <w:t xml:space="preserve"> проверки:</w:t>
      </w:r>
    </w:p>
    <w:p w:rsidR="000A28DC" w:rsidRPr="000A28DC" w:rsidRDefault="000A28DC" w:rsidP="004E1233">
      <w:pPr>
        <w:pStyle w:val="a5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lang w:eastAsia="ar-SA"/>
        </w:rPr>
      </w:pPr>
      <w:r w:rsidRPr="000A28DC">
        <w:rPr>
          <w:lang w:eastAsia="ar-SA"/>
        </w:rPr>
        <w:t xml:space="preserve">Подведомственными учреждениями, </w:t>
      </w:r>
      <w:r w:rsidR="002356D4" w:rsidRPr="000A28DC">
        <w:rPr>
          <w:lang w:eastAsia="ar-SA"/>
        </w:rPr>
        <w:t>обслуживаемыми МКУ</w:t>
      </w:r>
      <w:r w:rsidRPr="000A28DC">
        <w:rPr>
          <w:lang w:eastAsia="ar-SA"/>
        </w:rPr>
        <w:t xml:space="preserve"> «Централизованная бухгалтерия образовательных учреждений», заключены дополнительные соглашения к </w:t>
      </w:r>
      <w:r w:rsidR="002356D4" w:rsidRPr="000A28DC">
        <w:rPr>
          <w:lang w:eastAsia="ar-SA"/>
        </w:rPr>
        <w:t xml:space="preserve">договорам </w:t>
      </w:r>
      <w:r w:rsidR="002356D4" w:rsidRPr="000A28DC">
        <w:rPr>
          <w:rFonts w:eastAsiaTheme="minorEastAsia"/>
          <w:lang w:eastAsia="en-US"/>
        </w:rPr>
        <w:t>об</w:t>
      </w:r>
      <w:r w:rsidRPr="000A28DC">
        <w:rPr>
          <w:rFonts w:eastAsiaTheme="minorHAnsi"/>
          <w:lang w:eastAsia="en-US"/>
        </w:rPr>
        <w:t xml:space="preserve"> оказании услуг по ведению бухгалтерского учета </w:t>
      </w:r>
      <w:r w:rsidRPr="000A28DC">
        <w:rPr>
          <w:rFonts w:eastAsia="Calibri"/>
          <w:lang w:eastAsia="en-US"/>
        </w:rPr>
        <w:t>в пределах субсидий на иные цели.</w:t>
      </w:r>
    </w:p>
    <w:p w:rsidR="000A28DC" w:rsidRPr="000A28DC" w:rsidRDefault="000A28DC" w:rsidP="004E1233">
      <w:pPr>
        <w:numPr>
          <w:ilvl w:val="0"/>
          <w:numId w:val="39"/>
        </w:numPr>
        <w:autoSpaceDE w:val="0"/>
        <w:autoSpaceDN w:val="0"/>
        <w:adjustRightInd w:val="0"/>
        <w:spacing w:after="160" w:line="254" w:lineRule="auto"/>
        <w:ind w:left="0" w:firstLine="426"/>
        <w:contextualSpacing/>
        <w:jc w:val="both"/>
        <w:rPr>
          <w:lang w:eastAsia="ar-SA"/>
        </w:rPr>
      </w:pPr>
      <w:r w:rsidRPr="000A28DC">
        <w:rPr>
          <w:lang w:eastAsia="ar-SA"/>
        </w:rPr>
        <w:t xml:space="preserve">МАОУ СФМЛ внесены изменения в Учетную </w:t>
      </w:r>
      <w:r w:rsidR="002356D4" w:rsidRPr="000A28DC">
        <w:rPr>
          <w:lang w:eastAsia="ar-SA"/>
        </w:rPr>
        <w:t>политику учреждения</w:t>
      </w:r>
      <w:r w:rsidRPr="000A28DC">
        <w:rPr>
          <w:lang w:eastAsia="ar-SA"/>
        </w:rPr>
        <w:t xml:space="preserve">, </w:t>
      </w:r>
      <w:r w:rsidR="002356D4" w:rsidRPr="000A28DC">
        <w:rPr>
          <w:lang w:eastAsia="ar-SA"/>
        </w:rPr>
        <w:t>регламентирующие порядок</w:t>
      </w:r>
      <w:r w:rsidRPr="000A28DC">
        <w:rPr>
          <w:lang w:eastAsia="ar-SA"/>
        </w:rPr>
        <w:t>выдачи  и списания призов.</w:t>
      </w:r>
    </w:p>
    <w:p w:rsidR="000A28DC" w:rsidRDefault="005B209E" w:rsidP="004E1233">
      <w:pPr>
        <w:numPr>
          <w:ilvl w:val="0"/>
          <w:numId w:val="39"/>
        </w:numPr>
        <w:autoSpaceDE w:val="0"/>
        <w:autoSpaceDN w:val="0"/>
        <w:adjustRightInd w:val="0"/>
        <w:spacing w:after="160" w:line="254" w:lineRule="auto"/>
        <w:ind w:left="0" w:firstLine="426"/>
        <w:contextualSpacing/>
        <w:jc w:val="both"/>
        <w:rPr>
          <w:lang w:eastAsia="ar-SA"/>
        </w:rPr>
      </w:pPr>
      <w:r>
        <w:rPr>
          <w:lang w:eastAsia="ar-SA"/>
        </w:rPr>
        <w:t>Р</w:t>
      </w:r>
      <w:r w:rsidR="000A28DC" w:rsidRPr="000A28DC">
        <w:rPr>
          <w:lang w:eastAsia="ar-SA"/>
        </w:rPr>
        <w:t>азработано и утверждено Положение   о проведении торжественной церемонии, посвященной  чествованию выпускников-медалистов образовательных организаций ЗАТО Северск.</w:t>
      </w:r>
    </w:p>
    <w:p w:rsidR="005B209E" w:rsidRPr="000A28DC" w:rsidRDefault="005B209E" w:rsidP="004E1233">
      <w:pPr>
        <w:numPr>
          <w:ilvl w:val="0"/>
          <w:numId w:val="39"/>
        </w:numPr>
        <w:autoSpaceDE w:val="0"/>
        <w:autoSpaceDN w:val="0"/>
        <w:adjustRightInd w:val="0"/>
        <w:spacing w:after="160" w:line="254" w:lineRule="auto"/>
        <w:ind w:left="0" w:firstLine="426"/>
        <w:contextualSpacing/>
        <w:jc w:val="both"/>
        <w:rPr>
          <w:lang w:eastAsia="ar-SA"/>
        </w:rPr>
      </w:pPr>
      <w:r>
        <w:rPr>
          <w:lang w:eastAsia="ar-SA"/>
        </w:rPr>
        <w:t>В Положении о Муниц</w:t>
      </w:r>
      <w:r w:rsidR="00B737AD">
        <w:rPr>
          <w:lang w:eastAsia="ar-SA"/>
        </w:rPr>
        <w:t>и</w:t>
      </w:r>
      <w:r>
        <w:rPr>
          <w:lang w:eastAsia="ar-SA"/>
        </w:rPr>
        <w:t>пальном олимпиадном центре определены  критерии  отбора для зачисления  в МОЦ детей-участников  этапов Всероссийской олимпиады школьников</w:t>
      </w:r>
      <w:r w:rsidR="000F2684">
        <w:rPr>
          <w:lang w:eastAsia="ar-SA"/>
        </w:rPr>
        <w:t>.</w:t>
      </w:r>
    </w:p>
    <w:p w:rsidR="000A28DC" w:rsidRDefault="000A28DC" w:rsidP="004E1233">
      <w:pPr>
        <w:numPr>
          <w:ilvl w:val="0"/>
          <w:numId w:val="39"/>
        </w:numPr>
        <w:autoSpaceDE w:val="0"/>
        <w:autoSpaceDN w:val="0"/>
        <w:adjustRightInd w:val="0"/>
        <w:spacing w:after="160" w:line="254" w:lineRule="auto"/>
        <w:ind w:left="0" w:firstLine="426"/>
        <w:contextualSpacing/>
        <w:jc w:val="both"/>
        <w:rPr>
          <w:lang w:eastAsia="ar-SA"/>
        </w:rPr>
      </w:pPr>
      <w:r w:rsidRPr="000A28DC">
        <w:rPr>
          <w:lang w:eastAsia="ar-SA"/>
        </w:rPr>
        <w:t xml:space="preserve">МАУ РЦО возвращены в бюджет </w:t>
      </w:r>
      <w:r w:rsidR="00243B85" w:rsidRPr="000A28DC">
        <w:rPr>
          <w:lang w:eastAsia="ar-SA"/>
        </w:rPr>
        <w:t>неправомерно израсходованные</w:t>
      </w:r>
      <w:r w:rsidRPr="000A28DC">
        <w:rPr>
          <w:lang w:eastAsia="ar-SA"/>
        </w:rPr>
        <w:t xml:space="preserve">  на награждение  лиц, не предусмотренных   мероприятием подпрограммы, средства в сумме 3138,31 руб.</w:t>
      </w:r>
    </w:p>
    <w:p w:rsidR="00243B85" w:rsidRPr="000A28DC" w:rsidRDefault="00243B85" w:rsidP="004E1233">
      <w:pPr>
        <w:autoSpaceDE w:val="0"/>
        <w:autoSpaceDN w:val="0"/>
        <w:adjustRightInd w:val="0"/>
        <w:spacing w:after="160" w:line="254" w:lineRule="auto"/>
        <w:ind w:firstLine="426"/>
        <w:contextualSpacing/>
        <w:jc w:val="both"/>
        <w:rPr>
          <w:lang w:eastAsia="ar-SA"/>
        </w:rPr>
      </w:pPr>
    </w:p>
    <w:p w:rsidR="00A42A30" w:rsidRPr="00A42A30" w:rsidRDefault="00A42A30" w:rsidP="00E77B0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</w:rPr>
      </w:pPr>
      <w:r w:rsidRPr="000F2684">
        <w:rPr>
          <w:rFonts w:eastAsiaTheme="minorEastAsia"/>
          <w:i/>
        </w:rPr>
        <w:t>Проверка соблюдения целей, порядка и условий предоставления субсидий, выделенных из бюджета ЗАТО Северск для предоставления Фондом «</w:t>
      </w:r>
      <w:proofErr w:type="spellStart"/>
      <w:r w:rsidRPr="000F2684">
        <w:rPr>
          <w:rFonts w:eastAsiaTheme="minorEastAsia"/>
          <w:i/>
        </w:rPr>
        <w:t>Микрокредитная</w:t>
      </w:r>
      <w:proofErr w:type="spellEnd"/>
      <w:r w:rsidRPr="000F2684">
        <w:rPr>
          <w:rFonts w:eastAsiaTheme="minorEastAsia"/>
          <w:i/>
        </w:rPr>
        <w:t xml:space="preserve"> компания фонд развития малого и среднего предпринимательства ЗАТО Северск» грантов на реализацию инвестиционных предпринимательских проектов, направленных на создание новых рабочих мест за 2017-2018 годы</w:t>
      </w:r>
      <w:r w:rsidRPr="00A42A30">
        <w:rPr>
          <w:rFonts w:eastAsiaTheme="minorEastAsia"/>
        </w:rPr>
        <w:t xml:space="preserve"> показала</w:t>
      </w:r>
      <w:r w:rsidR="00E77B0D">
        <w:rPr>
          <w:rFonts w:eastAsiaTheme="minorEastAsia"/>
        </w:rPr>
        <w:t>, что</w:t>
      </w:r>
      <w:r w:rsidRPr="00A42A30">
        <w:rPr>
          <w:rFonts w:eastAsiaTheme="minorEastAsia"/>
        </w:rPr>
        <w:t xml:space="preserve"> 2017-2018 годах Фондом были выданы 2 гранта субъектам малого и среднего предпринимательства</w:t>
      </w:r>
      <w:r w:rsidR="00FE38E8">
        <w:rPr>
          <w:rFonts w:eastAsiaTheme="minorEastAsia"/>
        </w:rPr>
        <w:t xml:space="preserve"> в обще</w:t>
      </w:r>
      <w:r w:rsidR="007F3887">
        <w:rPr>
          <w:rFonts w:eastAsiaTheme="minorEastAsia"/>
        </w:rPr>
        <w:t>й</w:t>
      </w:r>
      <w:r w:rsidR="00FE38E8">
        <w:rPr>
          <w:rFonts w:eastAsiaTheme="minorEastAsia"/>
        </w:rPr>
        <w:t xml:space="preserve"> сумме 1500 тыс. руб.</w:t>
      </w:r>
    </w:p>
    <w:p w:rsidR="00A42A30" w:rsidRPr="00A42A30" w:rsidRDefault="00A42A30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A42A30">
        <w:t>По итогам проведённого контрольного мероприятия установлены факты нарушения Фондом условий предоставления субсидии из бюджета ЗАТО Северск, предусмотренных договором</w:t>
      </w:r>
      <w:r w:rsidRPr="00A42A30">
        <w:rPr>
          <w:rFonts w:eastAsia="Calibri"/>
          <w:szCs w:val="22"/>
          <w:lang w:eastAsia="en-US"/>
        </w:rPr>
        <w:t>о предоставлении субсидии из бюджета ЗАТО Северск от 28.11.2013 № 01/3480 и, соответственно, Положением о финансовой поддержке, утверждённым в целях реализации указанного договора, которые выразились в предоставлении грантов с нарушением установленных требований и при наличии оснований для отказа в предоставлении средств субъектам малого и среднего предпринимательства, а также в завышенном размере. Так, например, гранты предоставлены заявителям:</w:t>
      </w:r>
    </w:p>
    <w:p w:rsidR="00A42A30" w:rsidRPr="00A42A30" w:rsidRDefault="00A42A30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A42A30">
        <w:rPr>
          <w:rFonts w:eastAsia="Calibri"/>
          <w:szCs w:val="22"/>
          <w:lang w:eastAsia="en-US"/>
        </w:rPr>
        <w:t>- несоответствующим установленным требованиям;</w:t>
      </w:r>
    </w:p>
    <w:p w:rsidR="00A42A30" w:rsidRPr="00A42A30" w:rsidRDefault="00A42A30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A42A30">
        <w:rPr>
          <w:rFonts w:eastAsia="Calibri"/>
          <w:szCs w:val="22"/>
          <w:lang w:eastAsia="en-US"/>
        </w:rPr>
        <w:t>- предоставившим недостоверные, фальсифицированные документы (данные);</w:t>
      </w:r>
    </w:p>
    <w:p w:rsidR="00A42A30" w:rsidRPr="00A42A30" w:rsidRDefault="00A42A30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A42A30">
        <w:rPr>
          <w:rFonts w:eastAsia="Calibri"/>
          <w:szCs w:val="22"/>
          <w:lang w:eastAsia="en-US"/>
        </w:rPr>
        <w:t>- предоставившим не полный пакет документов;</w:t>
      </w:r>
    </w:p>
    <w:p w:rsidR="00A42A30" w:rsidRPr="00A42A30" w:rsidRDefault="00A42A30" w:rsidP="00A42A30">
      <w:pPr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r w:rsidRPr="00A42A30">
        <w:rPr>
          <w:rFonts w:eastAsia="Calibri"/>
          <w:szCs w:val="22"/>
          <w:lang w:eastAsia="en-US"/>
        </w:rPr>
        <w:t>- не вложившему в установленном объеме собственные средства в инвестиционный проект</w:t>
      </w:r>
      <w:r w:rsidRPr="00A42A30">
        <w:rPr>
          <w:color w:val="000000"/>
          <w:szCs w:val="20"/>
        </w:rPr>
        <w:t>;</w:t>
      </w:r>
    </w:p>
    <w:p w:rsidR="00A42A30" w:rsidRDefault="00A42A30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42A30">
        <w:rPr>
          <w:color w:val="000000"/>
          <w:szCs w:val="20"/>
        </w:rPr>
        <w:lastRenderedPageBreak/>
        <w:t xml:space="preserve">- в завышенном размере (в размере 100% от </w:t>
      </w:r>
      <w:r w:rsidRPr="00A42A30">
        <w:rPr>
          <w:rFonts w:eastAsia="Calibri"/>
          <w:lang w:eastAsia="en-US"/>
        </w:rPr>
        <w:t>общей потребности в финансировании проекта, а не 50% от общей потребности, что предусмотрено как максимально возможный размер финансовой поддержки отдельного субъекта</w:t>
      </w:r>
      <w:r w:rsidR="00AA5810">
        <w:rPr>
          <w:rFonts w:eastAsia="Calibri"/>
          <w:lang w:eastAsia="en-US"/>
        </w:rPr>
        <w:t xml:space="preserve"> малого и среднего предпринимательства</w:t>
      </w:r>
      <w:r w:rsidRPr="00A42A30">
        <w:rPr>
          <w:rFonts w:eastAsia="Calibri"/>
          <w:lang w:eastAsia="en-US"/>
        </w:rPr>
        <w:t xml:space="preserve">). </w:t>
      </w:r>
    </w:p>
    <w:p w:rsidR="00D77A16" w:rsidRDefault="00D77A16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Нарушения при выдаче грантов связаны </w:t>
      </w:r>
      <w:r w:rsidR="00AA5810">
        <w:rPr>
          <w:rFonts w:eastAsia="Calibri"/>
          <w:lang w:eastAsia="en-US"/>
        </w:rPr>
        <w:t>с несоблюдением</w:t>
      </w:r>
      <w:r>
        <w:rPr>
          <w:rFonts w:eastAsia="Calibri"/>
          <w:lang w:eastAsia="en-US"/>
        </w:rPr>
        <w:t xml:space="preserve"> Фондом </w:t>
      </w:r>
      <w:r w:rsidR="00AA5810">
        <w:rPr>
          <w:rFonts w:eastAsia="Calibri"/>
          <w:lang w:eastAsia="en-US"/>
        </w:rPr>
        <w:t>регламента предоставления</w:t>
      </w:r>
      <w:r>
        <w:rPr>
          <w:rFonts w:eastAsia="Calibri"/>
          <w:lang w:eastAsia="en-US"/>
        </w:rPr>
        <w:t xml:space="preserve"> поддержки в виде грантов и отсутствием надлежащего контроля как на стадии отбора получателей, так и при использовании средств.</w:t>
      </w:r>
    </w:p>
    <w:p w:rsidR="007F3887" w:rsidRPr="00A42A30" w:rsidRDefault="00D77A16" w:rsidP="00A42A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Данные факты </w:t>
      </w:r>
      <w:r w:rsidR="007F3887">
        <w:rPr>
          <w:rFonts w:eastAsia="Calibri"/>
          <w:lang w:eastAsia="en-US"/>
        </w:rPr>
        <w:t>позволили сделать вывод о неправомерности выдачи грантов</w:t>
      </w:r>
      <w:r>
        <w:rPr>
          <w:rFonts w:eastAsia="Calibri"/>
          <w:lang w:eastAsia="en-US"/>
        </w:rPr>
        <w:t xml:space="preserve"> в сумме 1500 тыс. руб., которые подлежат возврату, на что указано </w:t>
      </w:r>
      <w:r w:rsidR="00AA5810">
        <w:rPr>
          <w:rFonts w:eastAsia="Calibri"/>
          <w:lang w:eastAsia="en-US"/>
        </w:rPr>
        <w:t>Фонду в</w:t>
      </w:r>
      <w:r>
        <w:rPr>
          <w:rFonts w:eastAsia="Calibri"/>
          <w:lang w:eastAsia="en-US"/>
        </w:rPr>
        <w:t xml:space="preserve"> вынесенном Счётной палатой по результатам проверки Представлении.</w:t>
      </w:r>
    </w:p>
    <w:p w:rsidR="00A42A30" w:rsidRPr="00A42A30" w:rsidRDefault="00A42A30" w:rsidP="00A42A30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2A30">
        <w:t xml:space="preserve">Кроме того, выявлен факт нецелевого </w:t>
      </w:r>
      <w:r w:rsidR="00625E6F">
        <w:t xml:space="preserve">направления </w:t>
      </w:r>
      <w:r w:rsidRPr="00A42A30">
        <w:t xml:space="preserve">средств субсидии, выделенной из бюджета ЗАТО Северск и предназначенной исключительно для выдачи грантов </w:t>
      </w:r>
      <w:r w:rsidR="00FE38E8">
        <w:t>в сумме 1494,05 тыс. руб.</w:t>
      </w:r>
      <w:r w:rsidRPr="00A42A30">
        <w:t xml:space="preserve"> Это связано с тем, </w:t>
      </w:r>
      <w:r w:rsidR="00AA5810" w:rsidRPr="00A42A30">
        <w:t>что в</w:t>
      </w:r>
      <w:r w:rsidRPr="00A42A30">
        <w:t xml:space="preserve"> нарушение договора о предоставлении субсидии из бюджета ЗАТО Северск средства субсидии использовались для размещения в качестве неснижаемого остатка на банковском счете в целях получения доходов в виде процентов, начисляемых банком на остаток. Следствием </w:t>
      </w:r>
      <w:r w:rsidR="00AA5810" w:rsidRPr="00A42A30">
        <w:t xml:space="preserve">нецелевого </w:t>
      </w:r>
      <w:r w:rsidR="00AA5810">
        <w:t>направления</w:t>
      </w:r>
      <w:r w:rsidRPr="00A42A30">
        <w:t xml:space="preserve">средств субсидии/остатков субсидии явилось получение процентных доходов, общая сумма которых за проверяемый период 2017-2018 </w:t>
      </w:r>
      <w:r w:rsidR="00AA5810" w:rsidRPr="00A42A30">
        <w:t xml:space="preserve">годов </w:t>
      </w:r>
      <w:r w:rsidR="00AA5810">
        <w:t>составила</w:t>
      </w:r>
      <w:r w:rsidRPr="00A42A30">
        <w:t xml:space="preserve"> 279,35 тыс. руб.  </w:t>
      </w:r>
    </w:p>
    <w:p w:rsidR="00A42A30" w:rsidRDefault="00625E6F" w:rsidP="00A42A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Как показала проверка, </w:t>
      </w:r>
      <w:r w:rsidR="00A42A30" w:rsidRPr="00A42A30">
        <w:rPr>
          <w:rFonts w:eastAsiaTheme="minorHAnsi"/>
          <w:bCs/>
          <w:lang w:eastAsia="en-US"/>
        </w:rPr>
        <w:t xml:space="preserve">Положение о финансовой поддержке в виде грантов в некоторых вопросах было недостаточно проработано, при проверке были отмечены недостатки, которые, в том числе, привели к отсутствию в некоторых случаях документов, подтверждающих соответствие заявителей установленным требованиям, </w:t>
      </w:r>
      <w:r w:rsidR="00A42A30" w:rsidRPr="00A42A30">
        <w:rPr>
          <w:rFonts w:eastAsia="Calibri"/>
          <w:szCs w:val="22"/>
          <w:lang w:eastAsia="en-US"/>
        </w:rPr>
        <w:t xml:space="preserve">условиям предоставления гранта </w:t>
      </w:r>
      <w:r w:rsidR="00A42A30" w:rsidRPr="00A42A30">
        <w:rPr>
          <w:rFonts w:eastAsiaTheme="minorHAnsi"/>
          <w:lang w:eastAsia="en-US"/>
        </w:rPr>
        <w:t xml:space="preserve">на момент рассмотрения и принятия решения о предоставлении средств. При этом при выявлении таких обстоятельств, фактов </w:t>
      </w:r>
      <w:proofErr w:type="spellStart"/>
      <w:r w:rsidR="00A42A30" w:rsidRPr="00A42A30">
        <w:rPr>
          <w:rFonts w:eastAsiaTheme="minorHAnsi"/>
          <w:lang w:eastAsia="en-US"/>
        </w:rPr>
        <w:t>грантодатель</w:t>
      </w:r>
      <w:proofErr w:type="spellEnd"/>
      <w:r w:rsidR="00A42A30" w:rsidRPr="00A42A30">
        <w:rPr>
          <w:rFonts w:eastAsiaTheme="minorHAnsi"/>
          <w:lang w:eastAsia="en-US"/>
        </w:rPr>
        <w:t xml:space="preserve"> обязан был принять решение об отказе в предоставлении гранта. </w:t>
      </w:r>
    </w:p>
    <w:p w:rsidR="00A42A30" w:rsidRPr="000F2684" w:rsidRDefault="0069183D" w:rsidP="007C2045">
      <w:pPr>
        <w:ind w:firstLine="708"/>
        <w:jc w:val="both"/>
        <w:rPr>
          <w:rFonts w:eastAsiaTheme="minorHAnsi"/>
          <w:spacing w:val="-10"/>
          <w:kern w:val="28"/>
          <w:lang w:eastAsia="en-US"/>
        </w:rPr>
      </w:pPr>
      <w:r w:rsidRPr="000F2684">
        <w:rPr>
          <w:rFonts w:eastAsiaTheme="minorHAnsi"/>
          <w:lang w:eastAsia="en-US"/>
        </w:rPr>
        <w:t xml:space="preserve">Нарушения порядка </w:t>
      </w:r>
      <w:r w:rsidR="00E77B0D" w:rsidRPr="000F2684">
        <w:rPr>
          <w:rFonts w:eastAsiaTheme="minorHAnsi"/>
          <w:lang w:eastAsia="en-US"/>
        </w:rPr>
        <w:t xml:space="preserve">и условий </w:t>
      </w:r>
      <w:r w:rsidRPr="000F2684">
        <w:rPr>
          <w:rFonts w:eastAsiaTheme="minorHAnsi"/>
          <w:lang w:eastAsia="en-US"/>
        </w:rPr>
        <w:t>предоставлени</w:t>
      </w:r>
      <w:r w:rsidR="000F2684" w:rsidRPr="000F2684">
        <w:rPr>
          <w:rFonts w:eastAsiaTheme="minorHAnsi"/>
          <w:lang w:eastAsia="en-US"/>
        </w:rPr>
        <w:t>я</w:t>
      </w:r>
      <w:r w:rsidR="00AA5810" w:rsidRPr="000F2684">
        <w:rPr>
          <w:rFonts w:eastAsiaTheme="minorHAnsi"/>
          <w:lang w:eastAsia="en-US"/>
        </w:rPr>
        <w:t>субсидий допущено Фондом</w:t>
      </w:r>
      <w:r w:rsidR="00E77B0D" w:rsidRPr="000F2684">
        <w:rPr>
          <w:rFonts w:eastAsiaTheme="minorHAnsi"/>
          <w:lang w:eastAsia="en-US"/>
        </w:rPr>
        <w:t xml:space="preserve"> «</w:t>
      </w:r>
      <w:proofErr w:type="spellStart"/>
      <w:r w:rsidR="00E77B0D" w:rsidRPr="000F2684">
        <w:rPr>
          <w:rFonts w:eastAsiaTheme="minorHAnsi"/>
          <w:lang w:eastAsia="en-US"/>
        </w:rPr>
        <w:t>Микрокредитная</w:t>
      </w:r>
      <w:proofErr w:type="spellEnd"/>
      <w:r w:rsidR="00E77B0D" w:rsidRPr="000F2684">
        <w:rPr>
          <w:rFonts w:eastAsiaTheme="minorHAnsi"/>
          <w:lang w:eastAsia="en-US"/>
        </w:rPr>
        <w:t xml:space="preserve"> компания фонд развития малого и среднего </w:t>
      </w:r>
      <w:r w:rsidR="00AA5810" w:rsidRPr="000F2684">
        <w:rPr>
          <w:rFonts w:eastAsiaTheme="minorHAnsi"/>
          <w:lang w:eastAsia="en-US"/>
        </w:rPr>
        <w:t>предпринимательства,</w:t>
      </w:r>
      <w:r w:rsidR="00E77B0D" w:rsidRPr="000F2684">
        <w:rPr>
          <w:rFonts w:eastAsiaTheme="minorHAnsi"/>
          <w:lang w:eastAsia="en-US"/>
        </w:rPr>
        <w:t xml:space="preserve"> ЗАТО Северск» и при </w:t>
      </w:r>
      <w:r w:rsidR="00A42A30" w:rsidRPr="000F2684">
        <w:rPr>
          <w:rFonts w:eastAsiaTheme="majorEastAsia"/>
          <w:spacing w:val="-10"/>
          <w:kern w:val="28"/>
          <w:lang w:eastAsia="en-US"/>
        </w:rPr>
        <w:t>выдач</w:t>
      </w:r>
      <w:r w:rsidR="00E77B0D" w:rsidRPr="000F2684">
        <w:rPr>
          <w:rFonts w:eastAsiaTheme="majorEastAsia"/>
          <w:spacing w:val="-10"/>
          <w:kern w:val="28"/>
          <w:lang w:eastAsia="en-US"/>
        </w:rPr>
        <w:t>е</w:t>
      </w:r>
      <w:r w:rsidR="00A42A30" w:rsidRPr="000F2684">
        <w:rPr>
          <w:rFonts w:eastAsiaTheme="majorEastAsia"/>
          <w:spacing w:val="-10"/>
          <w:kern w:val="28"/>
          <w:lang w:eastAsia="en-US"/>
        </w:rPr>
        <w:t xml:space="preserve"> микрозаймов субъектам малого и среднего предпринимательства</w:t>
      </w:r>
      <w:r w:rsidR="000F2684" w:rsidRPr="000F2684">
        <w:rPr>
          <w:rFonts w:eastAsiaTheme="minorHAnsi"/>
          <w:lang w:eastAsia="en-US"/>
        </w:rPr>
        <w:t>.</w:t>
      </w:r>
    </w:p>
    <w:p w:rsidR="00A42A30" w:rsidRPr="009E45BB" w:rsidRDefault="00672053" w:rsidP="009E45BB">
      <w:pPr>
        <w:ind w:firstLine="708"/>
        <w:jc w:val="both"/>
        <w:rPr>
          <w:b/>
          <w:bCs/>
          <w:i/>
        </w:rPr>
      </w:pPr>
      <w:r>
        <w:rPr>
          <w:rFonts w:eastAsiaTheme="minorEastAsia"/>
          <w:szCs w:val="22"/>
        </w:rPr>
        <w:t>П</w:t>
      </w:r>
      <w:r w:rsidR="00A42A30" w:rsidRPr="00A42A30">
        <w:rPr>
          <w:rFonts w:eastAsiaTheme="minorEastAsia"/>
          <w:szCs w:val="22"/>
        </w:rPr>
        <w:t>о результатам контрольного мероприятия</w:t>
      </w:r>
      <w:r w:rsidR="009E45BB" w:rsidRPr="009E45BB">
        <w:rPr>
          <w:rFonts w:eastAsiaTheme="minorEastAsia"/>
          <w:i/>
          <w:szCs w:val="22"/>
        </w:rPr>
        <w:t>«</w:t>
      </w:r>
      <w:r w:rsidR="009E45BB" w:rsidRPr="009E45BB">
        <w:rPr>
          <w:bCs/>
          <w:i/>
        </w:rPr>
        <w:t>Проверка соблюдения целей, порядка и условий предоставления субсидий, выделенных из бюджета ЗАТО Северскдля выдачи микрозаймов субъектам малого и среднего предпринимательства Фондом «</w:t>
      </w:r>
      <w:proofErr w:type="spellStart"/>
      <w:r w:rsidR="009E45BB" w:rsidRPr="009E45BB">
        <w:rPr>
          <w:bCs/>
          <w:i/>
        </w:rPr>
        <w:t>Микрокредитная</w:t>
      </w:r>
      <w:proofErr w:type="spellEnd"/>
      <w:r w:rsidR="009E45BB" w:rsidRPr="009E45BB">
        <w:rPr>
          <w:bCs/>
          <w:i/>
        </w:rPr>
        <w:t xml:space="preserve"> компания фонд развития малого и среднего предпринимательства ЗАТО Северск»</w:t>
      </w:r>
      <w:r w:rsidR="000F2684">
        <w:rPr>
          <w:rFonts w:eastAsiaTheme="minorEastAsia"/>
          <w:szCs w:val="22"/>
        </w:rPr>
        <w:t xml:space="preserve">, проведенного </w:t>
      </w:r>
      <w:r w:rsidR="000F2684" w:rsidRPr="000F2684">
        <w:rPr>
          <w:rFonts w:eastAsiaTheme="minorHAnsi"/>
          <w:spacing w:val="-10"/>
          <w:kern w:val="28"/>
          <w:lang w:eastAsia="en-US"/>
        </w:rPr>
        <w:t>за период 2015-2018 годов</w:t>
      </w:r>
      <w:r w:rsidR="000F2684">
        <w:rPr>
          <w:rFonts w:eastAsiaTheme="minorHAnsi"/>
          <w:spacing w:val="-10"/>
          <w:kern w:val="28"/>
          <w:lang w:eastAsia="en-US"/>
        </w:rPr>
        <w:t>,</w:t>
      </w:r>
      <w:r w:rsidR="00A42A30" w:rsidRPr="00A42A30">
        <w:rPr>
          <w:rFonts w:eastAsiaTheme="minorEastAsia"/>
          <w:szCs w:val="22"/>
        </w:rPr>
        <w:t>отмечен</w:t>
      </w:r>
      <w:r w:rsidR="00285507">
        <w:rPr>
          <w:rFonts w:eastAsiaTheme="minorEastAsia"/>
          <w:szCs w:val="22"/>
        </w:rPr>
        <w:t>о отсутствие раздельного учета средств субсидии  и собственных средств</w:t>
      </w:r>
      <w:r w:rsidR="000F2684">
        <w:rPr>
          <w:rFonts w:eastAsiaTheme="minorEastAsia"/>
          <w:szCs w:val="22"/>
        </w:rPr>
        <w:t xml:space="preserve">, что </w:t>
      </w:r>
      <w:r w:rsidR="00285507">
        <w:rPr>
          <w:rFonts w:eastAsiaTheme="minorEastAsia"/>
          <w:szCs w:val="22"/>
        </w:rPr>
        <w:t xml:space="preserve"> несет в себе риски нецелевого использования  бюджетных средств, выделенных в виде субси</w:t>
      </w:r>
      <w:r w:rsidR="000F2684">
        <w:rPr>
          <w:rFonts w:eastAsiaTheme="minorEastAsia"/>
          <w:szCs w:val="22"/>
        </w:rPr>
        <w:t>ди</w:t>
      </w:r>
      <w:r w:rsidR="00285507">
        <w:rPr>
          <w:rFonts w:eastAsiaTheme="minorEastAsia"/>
          <w:szCs w:val="22"/>
        </w:rPr>
        <w:t>й с целевым назначением.</w:t>
      </w:r>
    </w:p>
    <w:p w:rsidR="00A42A30" w:rsidRPr="00A42A30" w:rsidRDefault="00A42A30" w:rsidP="007C2045">
      <w:pPr>
        <w:keepNext/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A42A30">
        <w:rPr>
          <w:rFonts w:eastAsiaTheme="minorEastAsia"/>
        </w:rPr>
        <w:tab/>
      </w:r>
      <w:r w:rsidRPr="00A42A30">
        <w:rPr>
          <w:rFonts w:eastAsia="Calibri"/>
          <w:lang w:eastAsia="en-US"/>
        </w:rPr>
        <w:tab/>
        <w:t xml:space="preserve">Выявлены отдельные факты нарушения Фондом требований законодательства по осуществлению </w:t>
      </w:r>
      <w:proofErr w:type="spellStart"/>
      <w:r w:rsidRPr="00A42A30">
        <w:rPr>
          <w:rFonts w:eastAsia="Calibri"/>
          <w:lang w:eastAsia="en-US"/>
        </w:rPr>
        <w:t>микрофинансовой</w:t>
      </w:r>
      <w:r w:rsidR="000F2684" w:rsidRPr="00A42A30">
        <w:rPr>
          <w:rFonts w:eastAsia="Calibri"/>
          <w:lang w:eastAsia="en-US"/>
        </w:rPr>
        <w:t>деятельности</w:t>
      </w:r>
      <w:proofErr w:type="spellEnd"/>
      <w:r w:rsidR="000F2684" w:rsidRPr="00A42A30">
        <w:rPr>
          <w:rFonts w:eastAsia="Calibri"/>
          <w:lang w:eastAsia="en-US"/>
        </w:rPr>
        <w:t xml:space="preserve"> </w:t>
      </w:r>
      <w:proofErr w:type="spellStart"/>
      <w:r w:rsidR="000F2684" w:rsidRPr="00A42A30">
        <w:rPr>
          <w:rFonts w:eastAsiaTheme="minorEastAsia"/>
        </w:rPr>
        <w:t>в</w:t>
      </w:r>
      <w:r w:rsidR="000F2684" w:rsidRPr="00A42A30">
        <w:rPr>
          <w:rFonts w:eastAsia="Calibri"/>
          <w:bCs/>
          <w:lang w:eastAsia="en-US"/>
        </w:rPr>
        <w:t>части</w:t>
      </w:r>
      <w:proofErr w:type="spellEnd"/>
      <w:r w:rsidR="000F2684" w:rsidRPr="00A42A30">
        <w:rPr>
          <w:rFonts w:eastAsia="Calibri"/>
          <w:bCs/>
          <w:lang w:eastAsia="en-US"/>
        </w:rPr>
        <w:t xml:space="preserve"> соблюдения</w:t>
      </w:r>
      <w:r w:rsidRPr="00A42A30">
        <w:rPr>
          <w:rFonts w:eastAsia="Calibri"/>
          <w:bCs/>
          <w:lang w:eastAsia="en-US"/>
        </w:rPr>
        <w:t xml:space="preserve"> требований к заёмщикам, условий предоставления займов, истребования необходимых документов, проверки отчётности</w:t>
      </w:r>
      <w:r w:rsidR="00AA5810">
        <w:rPr>
          <w:rFonts w:eastAsia="Calibri"/>
          <w:bCs/>
          <w:lang w:eastAsia="en-US"/>
        </w:rPr>
        <w:t>. Так:</w:t>
      </w:r>
    </w:p>
    <w:p w:rsidR="00A42A30" w:rsidRPr="00A42A30" w:rsidRDefault="00AA5810" w:rsidP="00AA5810">
      <w:pPr>
        <w:widowControl w:val="0"/>
        <w:tabs>
          <w:tab w:val="left" w:pos="709"/>
        </w:tabs>
        <w:autoSpaceDE w:val="0"/>
        <w:autoSpaceDN w:val="0"/>
        <w:adjustRightInd w:val="0"/>
        <w:spacing w:after="160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ab/>
        <w:t xml:space="preserve">- </w:t>
      </w:r>
      <w:r w:rsidR="00A42A30" w:rsidRPr="00A42A30">
        <w:rPr>
          <w:rFonts w:eastAsia="Calibri"/>
          <w:lang w:eastAsia="en-US"/>
        </w:rPr>
        <w:t xml:space="preserve">Фондом были приняты заявления и проведена экспертиза заявок на получение </w:t>
      </w:r>
      <w:proofErr w:type="spellStart"/>
      <w:r w:rsidR="00A42A30" w:rsidRPr="00A42A30">
        <w:rPr>
          <w:rFonts w:eastAsia="Calibri"/>
          <w:lang w:eastAsia="en-US"/>
        </w:rPr>
        <w:t>микрозайма</w:t>
      </w:r>
      <w:proofErr w:type="spellEnd"/>
      <w:r w:rsidR="00A42A30" w:rsidRPr="00A42A30">
        <w:rPr>
          <w:rFonts w:eastAsia="Calibri"/>
          <w:lang w:eastAsia="en-US"/>
        </w:rPr>
        <w:t xml:space="preserve"> при отсутствии полного пакета документов, предусмотренного </w:t>
      </w:r>
      <w:r>
        <w:rPr>
          <w:rFonts w:eastAsia="Calibri"/>
          <w:lang w:eastAsia="en-US"/>
        </w:rPr>
        <w:t>п</w:t>
      </w:r>
      <w:r w:rsidR="00A42A30" w:rsidRPr="00A42A30">
        <w:rPr>
          <w:rFonts w:eastAsia="Calibri"/>
          <w:lang w:eastAsia="en-US"/>
        </w:rPr>
        <w:t>равилами;</w:t>
      </w:r>
    </w:p>
    <w:p w:rsidR="00A42A30" w:rsidRPr="00A42A30" w:rsidRDefault="00AA5810" w:rsidP="00AA5810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42A30" w:rsidRPr="00A42A30">
        <w:rPr>
          <w:rFonts w:eastAsia="Calibri"/>
          <w:lang w:eastAsia="en-US"/>
        </w:rPr>
        <w:t xml:space="preserve">на момент заключения Фондом двух договоров </w:t>
      </w:r>
      <w:proofErr w:type="spellStart"/>
      <w:r w:rsidR="00A42A30" w:rsidRPr="00A42A30">
        <w:rPr>
          <w:rFonts w:eastAsia="Calibri"/>
          <w:lang w:eastAsia="en-US"/>
        </w:rPr>
        <w:t>микрозайма</w:t>
      </w:r>
      <w:proofErr w:type="spellEnd"/>
      <w:r w:rsidR="00A42A30" w:rsidRPr="00A42A30">
        <w:rPr>
          <w:rFonts w:eastAsia="Calibri"/>
          <w:lang w:eastAsia="en-US"/>
        </w:rPr>
        <w:t xml:space="preserve"> и договоров залога недвижимого имущества с заёмщиками не было застраховано недвижимое имущество, переданное в залог в целях обеспечения выданного займа. Кроме того, в одном случае имущество было застраховано сроком на один год вместо трех, причем по данному договору выгодоприобретателем являлся не Фонд, а супруга заемщика;</w:t>
      </w:r>
    </w:p>
    <w:p w:rsidR="00A42A30" w:rsidRPr="00A42A30" w:rsidRDefault="00AA5810" w:rsidP="00AA5810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42A30" w:rsidRPr="00A42A30">
        <w:rPr>
          <w:rFonts w:eastAsia="Calibri"/>
          <w:lang w:eastAsia="en-US"/>
        </w:rPr>
        <w:t>заёмщиками не был соблюдён установленный срок предоставления отчётов об использовании заёмных средств с приложением первичных</w:t>
      </w:r>
      <w:r w:rsidR="000F2684">
        <w:rPr>
          <w:rFonts w:eastAsia="Calibri"/>
          <w:lang w:eastAsia="en-US"/>
        </w:rPr>
        <w:t xml:space="preserve"> документов</w:t>
      </w:r>
      <w:r w:rsidR="00A42A30" w:rsidRPr="00A42A30">
        <w:rPr>
          <w:rFonts w:eastAsia="Calibri"/>
          <w:lang w:eastAsia="en-US"/>
        </w:rPr>
        <w:t>;</w:t>
      </w:r>
    </w:p>
    <w:p w:rsidR="00A42A30" w:rsidRPr="00A42A30" w:rsidRDefault="00AA5810" w:rsidP="00AA5810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42A30" w:rsidRPr="00A42A30">
        <w:rPr>
          <w:rFonts w:eastAsia="Calibri"/>
          <w:lang w:eastAsia="en-US"/>
        </w:rPr>
        <w:t>в составе личных дел некоторых заёмщиков установлено отсутствие части документов, необходимых и достаточных для подтверждения целевого использования заёмных средств в полном объёме</w:t>
      </w:r>
      <w:r w:rsidR="00625E6F">
        <w:rPr>
          <w:rFonts w:eastAsia="Calibri"/>
          <w:lang w:eastAsia="en-US"/>
        </w:rPr>
        <w:t>;</w:t>
      </w:r>
    </w:p>
    <w:p w:rsidR="00A42A30" w:rsidRPr="00A42A30" w:rsidRDefault="00AA5810" w:rsidP="00AA5810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42A30" w:rsidRPr="00A42A30">
        <w:rPr>
          <w:rFonts w:eastAsia="Calibri"/>
          <w:lang w:eastAsia="en-US"/>
        </w:rPr>
        <w:t xml:space="preserve">документально не подтверждено соблюдение Фондом и заёмщиками на момент заключения договоров </w:t>
      </w:r>
      <w:proofErr w:type="spellStart"/>
      <w:r w:rsidR="00A42A30" w:rsidRPr="00A42A30">
        <w:rPr>
          <w:rFonts w:eastAsia="Calibri"/>
          <w:lang w:eastAsia="en-US"/>
        </w:rPr>
        <w:t>микрозайма</w:t>
      </w:r>
      <w:proofErr w:type="spellEnd"/>
      <w:r w:rsidR="00A42A30" w:rsidRPr="00A42A30">
        <w:rPr>
          <w:rFonts w:eastAsia="Calibri"/>
          <w:lang w:eastAsia="en-US"/>
        </w:rPr>
        <w:t xml:space="preserve"> дополнительных условий выдачи, которые были </w:t>
      </w:r>
      <w:r w:rsidR="00A42A30" w:rsidRPr="00A42A30">
        <w:rPr>
          <w:rFonts w:eastAsia="Calibri"/>
          <w:lang w:eastAsia="en-US"/>
        </w:rPr>
        <w:lastRenderedPageBreak/>
        <w:t>установлены по решению Правления Фонда после рассмотрения заявок от субъектов и при выполнении которых мог быть заключен договор займа (</w:t>
      </w:r>
      <w:r w:rsidR="000F2684">
        <w:rPr>
          <w:rFonts w:eastAsia="Calibri"/>
          <w:lang w:eastAsia="en-US"/>
        </w:rPr>
        <w:t>например,</w:t>
      </w:r>
      <w:r w:rsidR="00A42A30" w:rsidRPr="00A42A30">
        <w:rPr>
          <w:rFonts w:eastAsia="Calibri"/>
          <w:szCs w:val="22"/>
          <w:lang w:eastAsia="en-US"/>
        </w:rPr>
        <w:t xml:space="preserve">трудоустройство не менее одного работника дополнительно к существующей штатной численности, </w:t>
      </w:r>
      <w:r w:rsidR="00A42A30" w:rsidRPr="00A42A30">
        <w:rPr>
          <w:rFonts w:eastAsia="Calibri"/>
          <w:lang w:eastAsia="en-US"/>
        </w:rPr>
        <w:t xml:space="preserve">увеличение размера заработной платы). </w:t>
      </w:r>
    </w:p>
    <w:p w:rsidR="00A42A30" w:rsidRPr="00A42A30" w:rsidRDefault="00A42A30" w:rsidP="00A42A30">
      <w:pPr>
        <w:autoSpaceDE w:val="0"/>
        <w:autoSpaceDN w:val="0"/>
        <w:adjustRightInd w:val="0"/>
        <w:ind w:left="1211"/>
        <w:contextualSpacing/>
        <w:jc w:val="both"/>
        <w:rPr>
          <w:rFonts w:eastAsia="Calibri"/>
          <w:szCs w:val="22"/>
          <w:lang w:eastAsia="en-US"/>
        </w:rPr>
      </w:pPr>
    </w:p>
    <w:p w:rsidR="00A42A30" w:rsidRPr="00A42A30" w:rsidRDefault="00285507" w:rsidP="00A42A3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Theme="minorEastAsia"/>
          <w:bCs/>
        </w:rPr>
        <w:t>Не ор</w:t>
      </w:r>
      <w:r w:rsidR="000F2684">
        <w:rPr>
          <w:rFonts w:eastAsiaTheme="minorEastAsia"/>
          <w:bCs/>
        </w:rPr>
        <w:t>г</w:t>
      </w:r>
      <w:r>
        <w:rPr>
          <w:rFonts w:eastAsiaTheme="minorEastAsia"/>
          <w:bCs/>
        </w:rPr>
        <w:t>анизован на</w:t>
      </w:r>
      <w:r w:rsidR="000F2684">
        <w:rPr>
          <w:rFonts w:eastAsiaTheme="minorEastAsia"/>
          <w:bCs/>
        </w:rPr>
        <w:t>д</w:t>
      </w:r>
      <w:r>
        <w:rPr>
          <w:rFonts w:eastAsiaTheme="minorEastAsia"/>
          <w:bCs/>
        </w:rPr>
        <w:t>лежащий учет заявок на получение</w:t>
      </w:r>
      <w:r w:rsidR="009E45BB">
        <w:rPr>
          <w:rFonts w:eastAsiaTheme="minorEastAsia"/>
          <w:bCs/>
        </w:rPr>
        <w:t xml:space="preserve"> микрозаймов,</w:t>
      </w:r>
      <w:r>
        <w:rPr>
          <w:rFonts w:eastAsiaTheme="minorEastAsia"/>
          <w:bCs/>
        </w:rPr>
        <w:t xml:space="preserve"> что непозволяет определи</w:t>
      </w:r>
      <w:r w:rsidR="00742959">
        <w:rPr>
          <w:rFonts w:eastAsiaTheme="minorEastAsia"/>
          <w:bCs/>
        </w:rPr>
        <w:t>т</w:t>
      </w:r>
      <w:r>
        <w:rPr>
          <w:rFonts w:eastAsiaTheme="minorEastAsia"/>
          <w:bCs/>
        </w:rPr>
        <w:t>ь равн</w:t>
      </w:r>
      <w:r w:rsidR="00625E6F">
        <w:rPr>
          <w:rFonts w:eastAsiaTheme="minorEastAsia"/>
          <w:bCs/>
        </w:rPr>
        <w:t xml:space="preserve">ую </w:t>
      </w:r>
      <w:r>
        <w:rPr>
          <w:rFonts w:eastAsiaTheme="minorEastAsia"/>
          <w:bCs/>
        </w:rPr>
        <w:t xml:space="preserve">доступность </w:t>
      </w:r>
      <w:r w:rsidR="00AA5810">
        <w:rPr>
          <w:rFonts w:eastAsiaTheme="minorEastAsia"/>
          <w:bCs/>
        </w:rPr>
        <w:t>субъектов малого</w:t>
      </w:r>
      <w:r>
        <w:rPr>
          <w:rFonts w:eastAsiaTheme="minorEastAsia"/>
          <w:bCs/>
        </w:rPr>
        <w:t>предпринимательства к по</w:t>
      </w:r>
      <w:r w:rsidR="00742959">
        <w:rPr>
          <w:rFonts w:eastAsiaTheme="minorEastAsia"/>
          <w:bCs/>
        </w:rPr>
        <w:t>л</w:t>
      </w:r>
      <w:r>
        <w:rPr>
          <w:rFonts w:eastAsiaTheme="minorEastAsia"/>
          <w:bCs/>
        </w:rPr>
        <w:t>учению микро</w:t>
      </w:r>
      <w:r w:rsidR="00742959">
        <w:rPr>
          <w:rFonts w:eastAsiaTheme="minorEastAsia"/>
          <w:bCs/>
        </w:rPr>
        <w:t>за</w:t>
      </w:r>
      <w:r>
        <w:rPr>
          <w:rFonts w:eastAsiaTheme="minorEastAsia"/>
          <w:bCs/>
        </w:rPr>
        <w:t xml:space="preserve">ймов. </w:t>
      </w:r>
    </w:p>
    <w:p w:rsidR="00A42A30" w:rsidRPr="00A42A30" w:rsidRDefault="00A42A30" w:rsidP="00A42A30">
      <w:pPr>
        <w:contextualSpacing/>
        <w:jc w:val="both"/>
        <w:rPr>
          <w:rFonts w:eastAsia="Calibri"/>
          <w:szCs w:val="22"/>
          <w:lang w:eastAsia="en-US"/>
        </w:rPr>
      </w:pPr>
      <w:r w:rsidRPr="00A42A30">
        <w:rPr>
          <w:rFonts w:eastAsia="Calibri"/>
          <w:bCs/>
          <w:lang w:eastAsia="en-US"/>
        </w:rPr>
        <w:tab/>
      </w:r>
      <w:r w:rsidRPr="00A42A30">
        <w:rPr>
          <w:rFonts w:eastAsia="Calibri"/>
          <w:szCs w:val="22"/>
          <w:lang w:eastAsia="en-US"/>
        </w:rPr>
        <w:t xml:space="preserve">Отмечены замечания к </w:t>
      </w:r>
      <w:r w:rsidR="00742959">
        <w:rPr>
          <w:rFonts w:eastAsia="Calibri"/>
          <w:szCs w:val="22"/>
          <w:lang w:eastAsia="en-US"/>
        </w:rPr>
        <w:t>ф</w:t>
      </w:r>
      <w:r w:rsidRPr="00A42A30">
        <w:rPr>
          <w:rFonts w:eastAsia="Calibri"/>
          <w:szCs w:val="22"/>
          <w:lang w:eastAsia="en-US"/>
        </w:rPr>
        <w:t xml:space="preserve">орме акта о проведении планового мониторинга финансового состояния бизнеса </w:t>
      </w:r>
      <w:r w:rsidR="00AA5810" w:rsidRPr="00A42A30">
        <w:rPr>
          <w:rFonts w:eastAsia="Calibri"/>
          <w:szCs w:val="22"/>
          <w:lang w:eastAsia="en-US"/>
        </w:rPr>
        <w:t>заёмщиков, который</w:t>
      </w:r>
      <w:r w:rsidRPr="00A42A30">
        <w:rPr>
          <w:rFonts w:eastAsia="Calibri"/>
          <w:szCs w:val="22"/>
          <w:lang w:eastAsia="en-US"/>
        </w:rPr>
        <w:t xml:space="preserve"> не содержит всей необходимой информации.   </w:t>
      </w:r>
    </w:p>
    <w:p w:rsidR="00A42A30" w:rsidRPr="00A42A30" w:rsidRDefault="00A42A30" w:rsidP="00A42A30">
      <w:pPr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A42A30">
        <w:rPr>
          <w:rFonts w:eastAsiaTheme="minorEastAsia"/>
          <w:szCs w:val="22"/>
        </w:rPr>
        <w:t xml:space="preserve">В </w:t>
      </w:r>
      <w:r w:rsidRPr="00A42A30">
        <w:rPr>
          <w:rFonts w:eastAsia="Calibri"/>
          <w:szCs w:val="22"/>
          <w:lang w:eastAsia="en-US"/>
        </w:rPr>
        <w:t xml:space="preserve">нарушение федерального законодательстваФонд, как организация, образующая инфраструктуру поддержки субъектов малого и среднего предпринимательства, не вносил записи в Реестр </w:t>
      </w:r>
      <w:r w:rsidRPr="00A42A30">
        <w:rPr>
          <w:rFonts w:eastAsia="Calibri"/>
          <w:lang w:eastAsia="en-US"/>
        </w:rPr>
        <w:t>субъектов малого и среднего предпринимательства - получателей поддержки</w:t>
      </w:r>
      <w:r w:rsidRPr="00A42A30">
        <w:rPr>
          <w:rFonts w:eastAsia="Calibri"/>
          <w:szCs w:val="22"/>
          <w:lang w:eastAsia="en-US"/>
        </w:rPr>
        <w:t xml:space="preserve"> и, соответственно, не размещал на сайте </w:t>
      </w:r>
      <w:r w:rsidRPr="00A42A30">
        <w:rPr>
          <w:rFonts w:eastAsia="Calibri"/>
          <w:lang w:eastAsia="en-US"/>
        </w:rPr>
        <w:t xml:space="preserve">информацию </w:t>
      </w:r>
      <w:r w:rsidRPr="00A42A30">
        <w:rPr>
          <w:rFonts w:eastAsia="Calibri"/>
          <w:szCs w:val="22"/>
          <w:lang w:eastAsia="en-US"/>
        </w:rPr>
        <w:t xml:space="preserve">об имевшихся фактах нарушений заёмщиками порядка и условий предоставления поддержки. </w:t>
      </w:r>
    </w:p>
    <w:p w:rsidR="00A42A30" w:rsidRPr="00A42A30" w:rsidRDefault="00A42A30" w:rsidP="00A42A30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Theme="minorEastAsia"/>
          <w:szCs w:val="22"/>
        </w:rPr>
      </w:pPr>
      <w:r w:rsidRPr="00A42A30">
        <w:rPr>
          <w:rFonts w:eastAsia="Calibri"/>
          <w:szCs w:val="22"/>
          <w:lang w:eastAsia="en-US"/>
        </w:rPr>
        <w:tab/>
      </w:r>
      <w:r w:rsidRPr="00A42A30">
        <w:rPr>
          <w:rFonts w:eastAsiaTheme="minorEastAsia"/>
          <w:szCs w:val="22"/>
        </w:rPr>
        <w:t xml:space="preserve">В ходе проверки установлено отсутствие в Правилах (до 2018 года) предусмотренного Федеральным законом № 209-ФЗ запрета на оказание финансовой поддержки субъектам МСП, осуществляющим производство и (или) реализацию подакцизных товаров. Внесенные в 2018 году дополнения в Правила также не в полной мере соответствуют норме Федерального закона № 209-ФЗ, поскольку устанавливают ограничение только для цели получения </w:t>
      </w:r>
      <w:proofErr w:type="spellStart"/>
      <w:r w:rsidRPr="00A42A30">
        <w:rPr>
          <w:rFonts w:eastAsiaTheme="minorEastAsia"/>
          <w:szCs w:val="22"/>
        </w:rPr>
        <w:t>микрозайма</w:t>
      </w:r>
      <w:proofErr w:type="spellEnd"/>
      <w:r w:rsidRPr="00A42A30">
        <w:rPr>
          <w:rFonts w:eastAsiaTheme="minorEastAsia"/>
          <w:szCs w:val="22"/>
        </w:rPr>
        <w:t xml:space="preserve"> (приобретение подакцизных товаров с целью их дальнейшей реализации), а не для категории заёмщика (субъект МСП, осуществляющий производство и (или) реализацию подакцизных товаров), как указано в федеральном законе. </w:t>
      </w:r>
      <w:r w:rsidRPr="00A42A30">
        <w:rPr>
          <w:rFonts w:eastAsiaTheme="minorEastAsia"/>
        </w:rPr>
        <w:t xml:space="preserve">При </w:t>
      </w:r>
      <w:r w:rsidRPr="00A42A30">
        <w:rPr>
          <w:rFonts w:eastAsia="Calibri"/>
          <w:lang w:eastAsia="en-US"/>
        </w:rPr>
        <w:t xml:space="preserve">отсутствии ограничения в Правилах в 2017 году и </w:t>
      </w:r>
      <w:r w:rsidRPr="00A42A30">
        <w:rPr>
          <w:rFonts w:eastAsiaTheme="minorEastAsia"/>
        </w:rPr>
        <w:t xml:space="preserve">наличии указанных противоречий Фондом в проверяемом периоде дважды были заключены договоры </w:t>
      </w:r>
      <w:proofErr w:type="spellStart"/>
      <w:r w:rsidRPr="00A42A30">
        <w:rPr>
          <w:rFonts w:eastAsiaTheme="minorEastAsia"/>
        </w:rPr>
        <w:t>микрозайма</w:t>
      </w:r>
      <w:proofErr w:type="spellEnd"/>
      <w:r w:rsidRPr="00A42A30">
        <w:rPr>
          <w:rFonts w:eastAsiaTheme="minorEastAsia"/>
        </w:rPr>
        <w:t xml:space="preserve"> на общую сумму 580,0 тыс. руб. с субъектами МСП, осуществляющими реализацию алкогольной продукции. </w:t>
      </w:r>
    </w:p>
    <w:p w:rsidR="00A42A30" w:rsidRPr="00A42A30" w:rsidRDefault="00A42A30" w:rsidP="00A42A30">
      <w:pPr>
        <w:ind w:firstLine="708"/>
        <w:jc w:val="both"/>
        <w:rPr>
          <w:szCs w:val="20"/>
        </w:rPr>
      </w:pPr>
      <w:r w:rsidRPr="00A42A30">
        <w:rPr>
          <w:rFonts w:eastAsiaTheme="minorEastAsia"/>
          <w:szCs w:val="22"/>
        </w:rPr>
        <w:t>Также, в</w:t>
      </w:r>
      <w:r w:rsidRPr="00A42A30">
        <w:rPr>
          <w:szCs w:val="20"/>
        </w:rPr>
        <w:t xml:space="preserve"> связи с недостаточностью проработки вопроса об определении фактического места осуществления предпринимательской деятельности   в 2017-2018 годах Фондом были выданы займы предпринимателям, зарегистрированным в ЗАТО Северск, у которых местом осуществления предпринимательской деятельности (фактического местонахождения), как показала проверка, является город Томск.  </w:t>
      </w:r>
    </w:p>
    <w:p w:rsidR="00A42A30" w:rsidRPr="00A42A30" w:rsidRDefault="00A42A30" w:rsidP="00A42A30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42A30">
        <w:rPr>
          <w:szCs w:val="20"/>
        </w:rPr>
        <w:t>Общая сумма займов, выданных с нарушением требований и условий их предоставления, составила 8 030 тыс. руб., в том числе за счёт средств субсидий на сумму 6 580,0 тыс. руб.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napToGrid w:val="0"/>
        </w:rPr>
      </w:pPr>
      <w:r>
        <w:rPr>
          <w:rFonts w:eastAsiaTheme="minorHAnsi"/>
          <w:lang w:eastAsia="en-US"/>
        </w:rPr>
        <w:t>В</w:t>
      </w:r>
      <w:r w:rsidRPr="00DA46BA">
        <w:rPr>
          <w:rFonts w:eastAsiaTheme="minorHAnsi"/>
          <w:lang w:eastAsia="en-US"/>
        </w:rPr>
        <w:t xml:space="preserve"> соответствии с </w:t>
      </w:r>
      <w:r w:rsidRPr="00DA46BA">
        <w:rPr>
          <w:rFonts w:eastAsiaTheme="minorEastAsia"/>
          <w:szCs w:val="22"/>
        </w:rPr>
        <w:t>Планом работы по устранению нарушений и недостатков, выявленных при проведении контрольного мероприятия, разработанным Фондом на основании Представления Счётной палаты</w:t>
      </w:r>
      <w:r w:rsidR="00D41D26">
        <w:rPr>
          <w:rFonts w:eastAsiaTheme="minorEastAsia"/>
          <w:szCs w:val="22"/>
        </w:rPr>
        <w:t>,</w:t>
      </w:r>
      <w:r w:rsidRPr="00DA46BA">
        <w:rPr>
          <w:rFonts w:eastAsiaTheme="minorEastAsia"/>
          <w:szCs w:val="22"/>
        </w:rPr>
        <w:t xml:space="preserve"> учтены и реализованы (продолжают реализовываться на постоянной основе) все основные рекомендации, </w:t>
      </w:r>
      <w:r w:rsidRPr="00DA46BA">
        <w:rPr>
          <w:rFonts w:eastAsiaTheme="minorEastAsia"/>
          <w:snapToGrid w:val="0"/>
        </w:rPr>
        <w:t>касающиеся: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napToGrid w:val="0"/>
        </w:rPr>
      </w:pPr>
      <w:r w:rsidRPr="00DA46BA">
        <w:rPr>
          <w:rFonts w:eastAsiaTheme="minorEastAsia"/>
          <w:snapToGrid w:val="0"/>
        </w:rPr>
        <w:t>- ведения раздельного учёта движения денежных средств на раздельных счетах в разрезе каждого договора о предоставлении субсидий;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napToGrid w:val="0"/>
        </w:rPr>
      </w:pPr>
      <w:r w:rsidRPr="00DA46BA">
        <w:rPr>
          <w:rFonts w:eastAsiaTheme="minorEastAsia"/>
          <w:snapToGrid w:val="0"/>
        </w:rPr>
        <w:t>- организации учёта заявлений на предоставление микрозаймов;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napToGrid w:val="0"/>
        </w:rPr>
      </w:pPr>
      <w:r w:rsidRPr="00DA46BA">
        <w:rPr>
          <w:rFonts w:eastAsiaTheme="minorEastAsia"/>
          <w:snapToGrid w:val="0"/>
        </w:rPr>
        <w:t>- приведения отдельных норм Правил предоставления микрозаймов в соответствие с нормами федерального законодательства;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napToGrid w:val="0"/>
        </w:rPr>
      </w:pPr>
      <w:r w:rsidRPr="00DA46BA">
        <w:rPr>
          <w:rFonts w:eastAsiaTheme="minorEastAsia"/>
          <w:snapToGrid w:val="0"/>
        </w:rPr>
        <w:t>- ведения Реестра СМСП – получателей микрозаймов с учётом допущенных ими нарушений порядка и условий предоставления микрозаймов;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2"/>
        </w:rPr>
      </w:pPr>
      <w:r w:rsidRPr="00DA46BA">
        <w:rPr>
          <w:rFonts w:eastAsiaTheme="minorEastAsia"/>
          <w:snapToGrid w:val="0"/>
        </w:rPr>
        <w:t xml:space="preserve">- </w:t>
      </w:r>
      <w:r w:rsidRPr="00DA46BA">
        <w:rPr>
          <w:rFonts w:eastAsiaTheme="minorEastAsia"/>
          <w:szCs w:val="22"/>
        </w:rPr>
        <w:t>разработки и утверждения новых форм описей документов, предоставляемых в составе заявки, с рекомендованными Счётной палатой реквизитами;</w:t>
      </w:r>
    </w:p>
    <w:p w:rsidR="00DA46BA" w:rsidRPr="00DA46BA" w:rsidRDefault="00DA46BA" w:rsidP="00DA46BA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 w:rsidRPr="00DA46BA">
        <w:rPr>
          <w:szCs w:val="20"/>
        </w:rPr>
        <w:t>- внесения изменений и дополнений в форму Акта о проведении планового мониторинга, а также Журнала учёта заявок.</w:t>
      </w:r>
    </w:p>
    <w:p w:rsidR="00E96436" w:rsidRDefault="00DA46BA" w:rsidP="00D41D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</w:rPr>
      </w:pPr>
      <w:r w:rsidRPr="00DA46BA">
        <w:rPr>
          <w:rFonts w:eastAsiaTheme="minorEastAsia"/>
          <w:szCs w:val="22"/>
        </w:rPr>
        <w:lastRenderedPageBreak/>
        <w:t xml:space="preserve">Протоколом заседания Правления Фонда от 12.11.2019 № 18 в новой редакции утверждены Правила </w:t>
      </w:r>
      <w:r w:rsidRPr="00DA46BA">
        <w:rPr>
          <w:rFonts w:eastAsia="Calibri"/>
          <w:lang w:eastAsia="en-US"/>
        </w:rPr>
        <w:t xml:space="preserve">предоставления микрозаймов </w:t>
      </w:r>
      <w:r w:rsidRPr="00DA46BA">
        <w:rPr>
          <w:rFonts w:eastAsiaTheme="minorEastAsia"/>
        </w:rPr>
        <w:t>субъектам малого и среднего предпринимательства ЗАТО Северск за счет средств Фонда.</w:t>
      </w:r>
    </w:p>
    <w:p w:rsidR="00D41D26" w:rsidRDefault="00D41D26" w:rsidP="00D41D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A42A30" w:rsidRPr="00541FD8" w:rsidRDefault="00541FD8" w:rsidP="00541FD8">
      <w:pPr>
        <w:tabs>
          <w:tab w:val="left" w:pos="4820"/>
        </w:tabs>
        <w:spacing w:after="160"/>
        <w:ind w:firstLine="426"/>
        <w:jc w:val="both"/>
        <w:rPr>
          <w:rFonts w:eastAsiaTheme="minorHAnsi"/>
          <w:i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Осуществляя к</w:t>
      </w:r>
      <w:r w:rsidR="00296C30">
        <w:rPr>
          <w:rFonts w:eastAsiaTheme="minorHAnsi"/>
          <w:color w:val="000000"/>
          <w:shd w:val="clear" w:color="auto" w:fill="FFFFFF"/>
          <w:lang w:eastAsia="en-US"/>
        </w:rPr>
        <w:t>онтроль в сфере упра</w:t>
      </w:r>
      <w:r>
        <w:rPr>
          <w:rFonts w:eastAsiaTheme="minorHAnsi"/>
          <w:color w:val="000000"/>
          <w:shd w:val="clear" w:color="auto" w:fill="FFFFFF"/>
          <w:lang w:eastAsia="en-US"/>
        </w:rPr>
        <w:t>в</w:t>
      </w:r>
      <w:r w:rsidR="00296C30">
        <w:rPr>
          <w:rFonts w:eastAsiaTheme="minorHAnsi"/>
          <w:color w:val="000000"/>
          <w:shd w:val="clear" w:color="auto" w:fill="FFFFFF"/>
          <w:lang w:eastAsia="en-US"/>
        </w:rPr>
        <w:t>ления и распоря</w:t>
      </w:r>
      <w:r>
        <w:rPr>
          <w:rFonts w:eastAsiaTheme="minorHAnsi"/>
          <w:color w:val="000000"/>
          <w:shd w:val="clear" w:color="auto" w:fill="FFFFFF"/>
          <w:lang w:eastAsia="en-US"/>
        </w:rPr>
        <w:t>ж</w:t>
      </w:r>
      <w:r w:rsidR="00296C30">
        <w:rPr>
          <w:rFonts w:eastAsiaTheme="minorHAnsi"/>
          <w:color w:val="000000"/>
          <w:shd w:val="clear" w:color="auto" w:fill="FFFFFF"/>
          <w:lang w:eastAsia="en-US"/>
        </w:rPr>
        <w:t>ения муниципальным имуще</w:t>
      </w:r>
      <w:r>
        <w:rPr>
          <w:rFonts w:eastAsiaTheme="minorHAnsi"/>
          <w:color w:val="000000"/>
          <w:shd w:val="clear" w:color="auto" w:fill="FFFFFF"/>
          <w:lang w:eastAsia="en-US"/>
        </w:rPr>
        <w:t>с</w:t>
      </w:r>
      <w:r w:rsidR="00296C30">
        <w:rPr>
          <w:rFonts w:eastAsiaTheme="minorHAnsi"/>
          <w:color w:val="000000"/>
          <w:shd w:val="clear" w:color="auto" w:fill="FFFFFF"/>
          <w:lang w:eastAsia="en-US"/>
        </w:rPr>
        <w:t>твом</w:t>
      </w:r>
      <w:r>
        <w:rPr>
          <w:rFonts w:eastAsiaTheme="minorHAnsi"/>
          <w:color w:val="000000"/>
          <w:shd w:val="clear" w:color="auto" w:fill="FFFFFF"/>
          <w:lang w:eastAsia="en-US"/>
        </w:rPr>
        <w:t>,Счётн</w:t>
      </w:r>
      <w:r w:rsidR="00AA5810">
        <w:rPr>
          <w:rFonts w:eastAsiaTheme="minorHAnsi"/>
          <w:color w:val="000000"/>
          <w:shd w:val="clear" w:color="auto" w:fill="FFFFFF"/>
          <w:lang w:eastAsia="en-US"/>
        </w:rPr>
        <w:t>ая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палат</w:t>
      </w:r>
      <w:r w:rsidR="00AA5810">
        <w:rPr>
          <w:rFonts w:eastAsiaTheme="minorHAnsi"/>
          <w:color w:val="000000"/>
          <w:shd w:val="clear" w:color="auto" w:fill="FFFFFF"/>
          <w:lang w:eastAsia="en-US"/>
        </w:rPr>
        <w:t>а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прове</w:t>
      </w:r>
      <w:r w:rsidR="00AA5810">
        <w:rPr>
          <w:rFonts w:eastAsiaTheme="minorHAnsi"/>
          <w:color w:val="000000"/>
          <w:shd w:val="clear" w:color="auto" w:fill="FFFFFF"/>
          <w:lang w:eastAsia="en-US"/>
        </w:rPr>
        <w:t>л</w:t>
      </w:r>
      <w:r>
        <w:rPr>
          <w:rFonts w:eastAsiaTheme="minorHAnsi"/>
          <w:color w:val="000000"/>
          <w:shd w:val="clear" w:color="auto" w:fill="FFFFFF"/>
          <w:lang w:eastAsia="en-US"/>
        </w:rPr>
        <w:t>а оценк</w:t>
      </w:r>
      <w:r w:rsidR="00AA5810">
        <w:rPr>
          <w:rFonts w:eastAsiaTheme="minorHAnsi"/>
          <w:color w:val="000000"/>
          <w:shd w:val="clear" w:color="auto" w:fill="FFFFFF"/>
          <w:lang w:eastAsia="en-US"/>
        </w:rPr>
        <w:t>у</w:t>
      </w:r>
      <w:r w:rsidR="00A42A30" w:rsidRPr="00541FD8">
        <w:rPr>
          <w:rFonts w:eastAsiaTheme="minorHAnsi"/>
          <w:i/>
          <w:color w:val="000000"/>
          <w:shd w:val="clear" w:color="auto" w:fill="FFFFFF"/>
          <w:lang w:eastAsia="en-US"/>
        </w:rPr>
        <w:t xml:space="preserve">эффективности администрирования доходов бюджета ЗАТО Северск, полученных в виде арендной платы за земельные участки за 2018 год и </w:t>
      </w:r>
      <w:r w:rsidRPr="00541FD8">
        <w:rPr>
          <w:rFonts w:eastAsiaTheme="minorHAnsi"/>
          <w:i/>
          <w:color w:val="000000"/>
          <w:shd w:val="clear" w:color="auto" w:fill="FFFFFF"/>
          <w:lang w:eastAsia="en-US"/>
        </w:rPr>
        <w:t xml:space="preserve">первое полугодие </w:t>
      </w:r>
      <w:r w:rsidR="00A42A30" w:rsidRPr="00541FD8">
        <w:rPr>
          <w:rFonts w:eastAsiaTheme="minorHAnsi"/>
          <w:i/>
          <w:color w:val="000000"/>
          <w:shd w:val="clear" w:color="auto" w:fill="FFFFFF"/>
          <w:lang w:eastAsia="en-US"/>
        </w:rPr>
        <w:t xml:space="preserve">2019 года. </w:t>
      </w:r>
    </w:p>
    <w:p w:rsidR="00A42A30" w:rsidRPr="00A42A30" w:rsidRDefault="00A42A30" w:rsidP="00A42A30">
      <w:pPr>
        <w:tabs>
          <w:tab w:val="left" w:pos="4820"/>
        </w:tabs>
        <w:spacing w:after="160"/>
        <w:ind w:firstLine="426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A42A30">
        <w:rPr>
          <w:rFonts w:eastAsiaTheme="minorHAnsi"/>
          <w:color w:val="000000"/>
          <w:shd w:val="clear" w:color="auto" w:fill="FFFFFF"/>
          <w:lang w:eastAsia="en-US"/>
        </w:rPr>
        <w:t>В ходе контрольного мероприятия проанализированы земельные ресурсы ЗАТО Северск</w:t>
      </w:r>
      <w:r w:rsidR="008077AF">
        <w:rPr>
          <w:rFonts w:eastAsiaTheme="minorHAnsi"/>
          <w:color w:val="000000"/>
          <w:shd w:val="clear" w:color="auto" w:fill="FFFFFF"/>
          <w:lang w:eastAsia="en-US"/>
        </w:rPr>
        <w:t xml:space="preserve"> в разрезе прав собственности</w:t>
      </w:r>
      <w:r w:rsidRPr="00A42A30">
        <w:rPr>
          <w:rFonts w:eastAsiaTheme="minorHAnsi"/>
          <w:color w:val="000000"/>
          <w:shd w:val="clear" w:color="auto" w:fill="FFFFFF"/>
          <w:lang w:eastAsia="en-US"/>
        </w:rPr>
        <w:t>, динамика поступления доходов от вовлеченных в хозяйственный оборот земельных участков и динамика задолженности по арендной плате. Как показало контрольное мероприятие, н</w:t>
      </w:r>
      <w:r w:rsidRPr="00A42A30">
        <w:rPr>
          <w:rFonts w:eastAsiaTheme="minorHAnsi"/>
          <w:lang w:eastAsia="en-US"/>
        </w:rPr>
        <w:t>есмотря на принимаемые Управлением имущественных отношений меры по снижению задолженности, она по-прежнему превышает ежегодные поступления арендной платы.В 2018 году произошло уменьшение суммы задолженности на 22 млн. 356 тыс. руб., что обусловлено в основном списанием задолженности</w:t>
      </w:r>
      <w:r w:rsidR="00AA5810">
        <w:rPr>
          <w:rFonts w:eastAsiaTheme="minorHAnsi"/>
          <w:lang w:eastAsia="en-US"/>
        </w:rPr>
        <w:t>, признанной</w:t>
      </w:r>
      <w:r w:rsidRPr="00A42A30">
        <w:rPr>
          <w:rFonts w:eastAsiaTheme="minorHAnsi"/>
          <w:lang w:eastAsia="en-US"/>
        </w:rPr>
        <w:t xml:space="preserve"> безнадежной к взысканию. Нарушений при списании задолженности не выявлено. </w:t>
      </w:r>
      <w:r w:rsidRPr="00A42A30">
        <w:rPr>
          <w:rFonts w:eastAsiaTheme="minorHAnsi"/>
          <w:color w:val="000000" w:themeColor="text1"/>
          <w:lang w:eastAsia="en-US"/>
        </w:rPr>
        <w:t xml:space="preserve">Кроме того, в проверяемом периоде увеличился процент взыскиваемой задолженности по предъявленным требованиям по сравнению с прошлыми </w:t>
      </w:r>
      <w:r w:rsidR="00AA5810" w:rsidRPr="00A42A30">
        <w:rPr>
          <w:rFonts w:eastAsiaTheme="minorHAnsi"/>
          <w:color w:val="000000" w:themeColor="text1"/>
          <w:lang w:eastAsia="en-US"/>
        </w:rPr>
        <w:t>периодами: в</w:t>
      </w:r>
      <w:r w:rsidRPr="00A42A30">
        <w:rPr>
          <w:rFonts w:eastAsiaTheme="minorHAnsi"/>
          <w:color w:val="000000" w:themeColor="text1"/>
          <w:lang w:eastAsia="en-US"/>
        </w:rPr>
        <w:t xml:space="preserve"> 2017 -55,8%; в 2018 году - 67,63</w:t>
      </w:r>
      <w:r w:rsidR="00AA5810" w:rsidRPr="00A42A30">
        <w:rPr>
          <w:rFonts w:eastAsiaTheme="minorHAnsi"/>
          <w:color w:val="000000" w:themeColor="text1"/>
          <w:lang w:eastAsia="en-US"/>
        </w:rPr>
        <w:t xml:space="preserve">%; </w:t>
      </w:r>
      <w:r w:rsidR="00AA5810">
        <w:rPr>
          <w:rFonts w:eastAsiaTheme="minorHAnsi"/>
          <w:color w:val="000000" w:themeColor="text1"/>
          <w:lang w:eastAsia="en-US"/>
        </w:rPr>
        <w:t>в</w:t>
      </w:r>
      <w:r w:rsidRPr="00A42A30">
        <w:rPr>
          <w:rFonts w:eastAsiaTheme="minorHAnsi"/>
          <w:color w:val="000000" w:themeColor="text1"/>
          <w:lang w:eastAsia="en-US"/>
        </w:rPr>
        <w:t>1-</w:t>
      </w:r>
      <w:r w:rsidR="009E45BB">
        <w:rPr>
          <w:rFonts w:eastAsiaTheme="minorHAnsi"/>
          <w:color w:val="000000" w:themeColor="text1"/>
          <w:lang w:eastAsia="en-US"/>
        </w:rPr>
        <w:t>м</w:t>
      </w:r>
      <w:r w:rsidRPr="00A42A30">
        <w:rPr>
          <w:rFonts w:eastAsiaTheme="minorHAnsi"/>
          <w:color w:val="000000" w:themeColor="text1"/>
          <w:lang w:eastAsia="en-US"/>
        </w:rPr>
        <w:t xml:space="preserve"> полугоди</w:t>
      </w:r>
      <w:r w:rsidR="00AA5810">
        <w:rPr>
          <w:rFonts w:eastAsiaTheme="minorHAnsi"/>
          <w:color w:val="000000" w:themeColor="text1"/>
          <w:lang w:eastAsia="en-US"/>
        </w:rPr>
        <w:t>и</w:t>
      </w:r>
      <w:r w:rsidRPr="00A42A30">
        <w:rPr>
          <w:rFonts w:eastAsiaTheme="minorHAnsi"/>
          <w:color w:val="000000" w:themeColor="text1"/>
          <w:lang w:eastAsia="en-US"/>
        </w:rPr>
        <w:t xml:space="preserve"> 2019 года </w:t>
      </w:r>
      <w:r w:rsidR="009E45BB">
        <w:rPr>
          <w:rFonts w:eastAsiaTheme="minorHAnsi"/>
          <w:color w:val="000000" w:themeColor="text1"/>
          <w:lang w:eastAsia="en-US"/>
        </w:rPr>
        <w:t>-</w:t>
      </w:r>
      <w:r w:rsidRPr="00A42A30">
        <w:rPr>
          <w:rFonts w:eastAsiaTheme="minorHAnsi"/>
          <w:color w:val="000000" w:themeColor="text1"/>
          <w:lang w:eastAsia="en-US"/>
        </w:rPr>
        <w:t xml:space="preserve">38%. </w:t>
      </w:r>
    </w:p>
    <w:p w:rsidR="00A42A30" w:rsidRPr="00A42A30" w:rsidRDefault="00A42A30" w:rsidP="00A42A30">
      <w:pPr>
        <w:ind w:firstLine="708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Значительное количество нарушений, выявленных в ходе контрольного мероприятия, связано с несоблюдением УИО </w:t>
      </w:r>
      <w:r w:rsidRPr="00A42A30">
        <w:rPr>
          <w:rFonts w:eastAsiaTheme="minorHAnsi"/>
          <w:color w:val="000000" w:themeColor="text1"/>
          <w:lang w:eastAsia="en-US"/>
        </w:rPr>
        <w:t xml:space="preserve">порядка </w:t>
      </w:r>
      <w:r w:rsidRPr="00A42A30">
        <w:rPr>
          <w:rFonts w:eastAsiaTheme="minorHAnsi"/>
          <w:lang w:eastAsia="en-US"/>
        </w:rPr>
        <w:t xml:space="preserve">учёта земельных участков и, как следствие, низким качеством отчётности. Сумма нарушений </w:t>
      </w:r>
      <w:r w:rsidR="007E7748">
        <w:rPr>
          <w:rFonts w:eastAsiaTheme="minorHAnsi"/>
          <w:lang w:eastAsia="en-US"/>
        </w:rPr>
        <w:t xml:space="preserve">бюджетного </w:t>
      </w:r>
      <w:r w:rsidRPr="00A42A30">
        <w:rPr>
          <w:rFonts w:eastAsiaTheme="minorHAnsi"/>
          <w:lang w:eastAsia="en-US"/>
        </w:rPr>
        <w:t xml:space="preserve">учёта составила 377 млн. </w:t>
      </w:r>
      <w:r w:rsidR="00625E6F">
        <w:rPr>
          <w:rFonts w:eastAsiaTheme="minorHAnsi"/>
          <w:lang w:eastAsia="en-US"/>
        </w:rPr>
        <w:t>888</w:t>
      </w:r>
      <w:r w:rsidRPr="00A42A30">
        <w:rPr>
          <w:rFonts w:eastAsiaTheme="minorHAnsi"/>
          <w:lang w:eastAsia="en-US"/>
        </w:rPr>
        <w:t xml:space="preserve"> тыс. руб. Они связаны с неправильным определением стоимости земельных участков, несвоевременным отражением операций по передаче земельных участков   учреждениям и организациям в пользование, </w:t>
      </w:r>
      <w:proofErr w:type="spellStart"/>
      <w:r w:rsidRPr="00A42A30">
        <w:rPr>
          <w:rFonts w:eastAsiaTheme="minorHAnsi"/>
          <w:lang w:eastAsia="en-US"/>
        </w:rPr>
        <w:t>неотражением</w:t>
      </w:r>
      <w:proofErr w:type="spellEnd"/>
      <w:r w:rsidRPr="00A42A30">
        <w:rPr>
          <w:rFonts w:eastAsiaTheme="minorHAnsi"/>
          <w:lang w:eastAsia="en-US"/>
        </w:rPr>
        <w:t xml:space="preserve"> стоимости земельных участков, находящихся в безвозмездном и возмездном пользовании организаций, на </w:t>
      </w:r>
      <w:proofErr w:type="spellStart"/>
      <w:r w:rsidRPr="00A42A30">
        <w:rPr>
          <w:rFonts w:eastAsiaTheme="minorHAnsi"/>
          <w:lang w:eastAsia="en-US"/>
        </w:rPr>
        <w:t>забалансовых</w:t>
      </w:r>
      <w:r w:rsidR="005A0A83" w:rsidRPr="00A42A30">
        <w:rPr>
          <w:rFonts w:eastAsiaTheme="minorHAnsi"/>
          <w:lang w:eastAsia="en-US"/>
        </w:rPr>
        <w:t>счетах</w:t>
      </w:r>
      <w:proofErr w:type="spellEnd"/>
      <w:r w:rsidR="005A0A83" w:rsidRPr="00A42A30">
        <w:rPr>
          <w:rFonts w:eastAsiaTheme="minorHAnsi"/>
          <w:lang w:eastAsia="en-US"/>
        </w:rPr>
        <w:t xml:space="preserve"> Управления</w:t>
      </w:r>
      <w:r w:rsidRPr="00A42A30">
        <w:rPr>
          <w:rFonts w:eastAsiaTheme="minorHAnsi"/>
          <w:lang w:eastAsia="en-US"/>
        </w:rPr>
        <w:t xml:space="preserve"> имущественных отношений.  Как показал анализ причин допущения данных нарушений, основн</w:t>
      </w:r>
      <w:r w:rsidR="007E7748">
        <w:rPr>
          <w:rFonts w:eastAsiaTheme="minorHAnsi"/>
          <w:lang w:eastAsia="en-US"/>
        </w:rPr>
        <w:t xml:space="preserve">ой из них стало </w:t>
      </w:r>
      <w:r w:rsidRPr="00A42A30">
        <w:rPr>
          <w:rFonts w:eastAsiaTheme="minorHAnsi"/>
          <w:lang w:eastAsia="en-US"/>
        </w:rPr>
        <w:t xml:space="preserve">отсутствие должного взаимодействия между отделами Управления и отсутствие документа, который должен регламентировать документооборот, а </w:t>
      </w:r>
      <w:r w:rsidR="005A0A83" w:rsidRPr="00A42A30">
        <w:rPr>
          <w:rFonts w:eastAsiaTheme="minorHAnsi"/>
          <w:lang w:eastAsia="en-US"/>
        </w:rPr>
        <w:t>также недостаточная</w:t>
      </w:r>
      <w:r w:rsidR="009E45BB">
        <w:rPr>
          <w:rFonts w:eastAsiaTheme="minorHAnsi"/>
          <w:lang w:eastAsia="en-US"/>
        </w:rPr>
        <w:t xml:space="preserve"> квалификация отдельных должностных лиц</w:t>
      </w:r>
      <w:r w:rsidRPr="00A42A30">
        <w:rPr>
          <w:rFonts w:eastAsiaTheme="minorHAnsi"/>
          <w:lang w:eastAsia="en-US"/>
        </w:rPr>
        <w:t>.</w:t>
      </w:r>
    </w:p>
    <w:p w:rsidR="00A42A30" w:rsidRPr="00A42A30" w:rsidRDefault="00A42A30" w:rsidP="00A42A30">
      <w:pPr>
        <w:tabs>
          <w:tab w:val="left" w:pos="1980"/>
        </w:tabs>
        <w:ind w:firstLine="709"/>
        <w:jc w:val="both"/>
        <w:rPr>
          <w:rFonts w:eastAsiaTheme="minorHAnsi"/>
          <w:lang w:eastAsia="en-US"/>
        </w:rPr>
      </w:pPr>
      <w:r w:rsidRPr="00A42A30">
        <w:t>Проверка соблюдения законодательства при проведении аукционов на право аренды выявила нарушения процедурных вопросов в части опубликования необходимой информации, а именно</w:t>
      </w:r>
      <w:r w:rsidR="009E45BB">
        <w:t>:</w:t>
      </w:r>
      <w:r w:rsidRPr="00A42A30">
        <w:t xml:space="preserve"> протоколов о подведении итогов и извещений о проведении аукциона. Кроме того, Управлением была неправомерно изменена цена договора, заключенного по результатам торгов на право размещения нестационарного торгового объекта, что привело к завышению кредиторской задолженности Управления перед арендатором на 3,94 тыс. руб.</w:t>
      </w:r>
    </w:p>
    <w:p w:rsidR="00A42A30" w:rsidRPr="00A42A30" w:rsidRDefault="00A42A30" w:rsidP="00AA5810">
      <w:pPr>
        <w:tabs>
          <w:tab w:val="left" w:pos="0"/>
          <w:tab w:val="left" w:pos="1134"/>
        </w:tabs>
        <w:ind w:firstLine="567"/>
        <w:contextualSpacing/>
        <w:jc w:val="both"/>
      </w:pPr>
      <w:r w:rsidRPr="00A42A30">
        <w:t>Проверка правильности определения и обоснованности начисления арендной платы выявила нарушения порядка индексации арендной платы</w:t>
      </w:r>
      <w:r w:rsidR="007E7748">
        <w:t>, предусмотренной действующим нормативным актом</w:t>
      </w:r>
      <w:r w:rsidRPr="00A42A30">
        <w:t xml:space="preserve">. Недополученные доходы, связанные с этим, составили </w:t>
      </w:r>
      <w:r w:rsidR="00C87BE8" w:rsidRPr="00A42A30">
        <w:t xml:space="preserve">более </w:t>
      </w:r>
      <w:r w:rsidR="00C87BE8">
        <w:t>14 </w:t>
      </w:r>
      <w:r w:rsidRPr="00A42A30">
        <w:t>млн.руб.</w:t>
      </w:r>
      <w:r w:rsidR="00C87BE8">
        <w:t> </w:t>
      </w:r>
      <w:r w:rsidRPr="00A42A30">
        <w:t xml:space="preserve"> за 3 года. Отмечены факты неправомерного предоставления земельных участков для осуществления предпринимательской деятельности по организации автостоянок, </w:t>
      </w:r>
      <w:r w:rsidR="00541FD8">
        <w:t xml:space="preserve">а также отдельные </w:t>
      </w:r>
      <w:r w:rsidRPr="00A42A30">
        <w:t xml:space="preserve">факты нецелевого использования (неиспользования) земельных участков, выявленные в </w:t>
      </w:r>
      <w:r w:rsidR="005A0A83" w:rsidRPr="00A42A30">
        <w:t xml:space="preserve">ходе </w:t>
      </w:r>
      <w:r w:rsidR="005A0A83">
        <w:t>визуальных</w:t>
      </w:r>
      <w:r w:rsidR="00541FD8">
        <w:t xml:space="preserve"> осмотров.</w:t>
      </w:r>
    </w:p>
    <w:p w:rsidR="00A42A30" w:rsidRPr="00A42A30" w:rsidRDefault="00541FD8" w:rsidP="00A42A30">
      <w:pPr>
        <w:autoSpaceDE w:val="0"/>
        <w:autoSpaceDN w:val="0"/>
        <w:adjustRightInd w:val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П</w:t>
      </w:r>
      <w:r w:rsidR="00A42A30" w:rsidRPr="00A42A30">
        <w:rPr>
          <w:color w:val="333333"/>
        </w:rPr>
        <w:t xml:space="preserve">роведенный Счётной палатой анализ нормативной базы показал несоответствие отдельных </w:t>
      </w:r>
      <w:r w:rsidR="007E7748">
        <w:rPr>
          <w:color w:val="333333"/>
        </w:rPr>
        <w:t xml:space="preserve">положений </w:t>
      </w:r>
      <w:r w:rsidR="00A42A30" w:rsidRPr="00A42A30">
        <w:rPr>
          <w:color w:val="333333"/>
        </w:rPr>
        <w:t>муниципальных правовых актов действующему законодательству</w:t>
      </w:r>
      <w:r>
        <w:rPr>
          <w:color w:val="333333"/>
        </w:rPr>
        <w:t xml:space="preserve"> в сфере земельных отношений</w:t>
      </w:r>
      <w:r w:rsidR="00A42A30" w:rsidRPr="00A42A30">
        <w:rPr>
          <w:color w:val="333333"/>
        </w:rPr>
        <w:t>.</w:t>
      </w:r>
    </w:p>
    <w:p w:rsidR="00A42A30" w:rsidRPr="00A42A30" w:rsidRDefault="00A42A30" w:rsidP="00A42A30">
      <w:pPr>
        <w:ind w:firstLine="709"/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lang w:eastAsia="en-US"/>
        </w:rPr>
        <w:t xml:space="preserve">По выявленным фактам нарушения законодательства Счётной палатой было вынесено </w:t>
      </w:r>
      <w:r w:rsidR="00C7699C">
        <w:rPr>
          <w:rFonts w:eastAsiaTheme="minorHAnsi"/>
          <w:lang w:eastAsia="en-US"/>
        </w:rPr>
        <w:t>П</w:t>
      </w:r>
      <w:r w:rsidRPr="00A42A30">
        <w:rPr>
          <w:rFonts w:eastAsiaTheme="minorHAnsi"/>
          <w:lang w:eastAsia="en-US"/>
        </w:rPr>
        <w:t>редставление по устранению нарушений. Однако р</w:t>
      </w:r>
      <w:r w:rsidRPr="00A42A30">
        <w:rPr>
          <w:color w:val="333333"/>
        </w:rPr>
        <w:t xml:space="preserve">абота по устранению недостатков и нарушений была начата Управлением ещё в период проверки. </w:t>
      </w:r>
      <w:r w:rsidRPr="00A42A30">
        <w:rPr>
          <w:rFonts w:eastAsiaTheme="minorHAnsi"/>
          <w:lang w:eastAsia="en-US"/>
        </w:rPr>
        <w:t xml:space="preserve">Всего в ходе проверки было выявлено нарушений на общую сумму 392 млн. руб., из них подлежащих </w:t>
      </w:r>
      <w:r w:rsidRPr="00A42A30">
        <w:rPr>
          <w:rFonts w:eastAsiaTheme="minorHAnsi"/>
          <w:lang w:eastAsia="en-US"/>
        </w:rPr>
        <w:lastRenderedPageBreak/>
        <w:t xml:space="preserve">устранению на сумму 375 млн. руб. </w:t>
      </w:r>
      <w:r w:rsidRPr="00A42A30">
        <w:rPr>
          <w:color w:val="333333"/>
        </w:rPr>
        <w:t xml:space="preserve"> На момент подготовки отчета </w:t>
      </w:r>
      <w:r w:rsidRPr="00A42A30">
        <w:rPr>
          <w:rFonts w:eastAsiaTheme="minorHAnsi"/>
          <w:lang w:eastAsia="en-US"/>
        </w:rPr>
        <w:t>устранено нарушений на сумму 361 млн. руб.</w:t>
      </w:r>
    </w:p>
    <w:p w:rsidR="00A42A30" w:rsidRPr="00A42A30" w:rsidRDefault="00A42A30" w:rsidP="00A42A30">
      <w:pPr>
        <w:jc w:val="both"/>
        <w:rPr>
          <w:rFonts w:eastAsiaTheme="minorHAnsi"/>
          <w:lang w:eastAsia="en-US"/>
        </w:rPr>
      </w:pPr>
      <w:r w:rsidRPr="00A42A30">
        <w:rPr>
          <w:rFonts w:eastAsiaTheme="minorHAnsi"/>
          <w:b/>
          <w:lang w:eastAsia="en-US"/>
        </w:rPr>
        <w:tab/>
      </w:r>
      <w:r w:rsidRPr="00A42A30">
        <w:rPr>
          <w:rFonts w:eastAsiaTheme="minorHAnsi"/>
          <w:lang w:eastAsia="en-US"/>
        </w:rPr>
        <w:t>Так</w:t>
      </w:r>
      <w:r w:rsidR="007E7748">
        <w:rPr>
          <w:rFonts w:eastAsiaTheme="minorHAnsi"/>
          <w:lang w:eastAsia="en-US"/>
        </w:rPr>
        <w:t>, Управлением имущественных отношений</w:t>
      </w:r>
      <w:r w:rsidRPr="00A42A30">
        <w:rPr>
          <w:rFonts w:eastAsiaTheme="minorHAnsi"/>
          <w:lang w:eastAsia="en-US"/>
        </w:rPr>
        <w:t>:</w:t>
      </w:r>
      <w:r w:rsidRPr="00A42A30">
        <w:rPr>
          <w:rFonts w:eastAsiaTheme="minorHAnsi"/>
          <w:lang w:eastAsia="en-US"/>
        </w:rPr>
        <w:tab/>
      </w:r>
    </w:p>
    <w:p w:rsidR="00DA46BA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t xml:space="preserve">- </w:t>
      </w:r>
      <w:r w:rsidR="00A42A30" w:rsidRPr="00A42A30">
        <w:t xml:space="preserve">скорректированы данные бюджетного </w:t>
      </w:r>
      <w:r w:rsidRPr="00A42A30">
        <w:t>учета в</w:t>
      </w:r>
      <w:r w:rsidR="00A42A30" w:rsidRPr="00A42A30">
        <w:t xml:space="preserve"> части </w:t>
      </w:r>
      <w:r w:rsidRPr="00A42A30">
        <w:t>отражения сумм</w:t>
      </w:r>
      <w:r w:rsidR="00541FD8">
        <w:t xml:space="preserve"> начисленной арендной платы, задолженности </w:t>
      </w:r>
      <w:r>
        <w:t xml:space="preserve">по </w:t>
      </w:r>
      <w:r w:rsidRPr="00A42A30">
        <w:t>обязательствам</w:t>
      </w:r>
      <w:r w:rsidR="00541FD8" w:rsidRPr="00A42A30">
        <w:t xml:space="preserve"> и </w:t>
      </w:r>
      <w:r w:rsidRPr="00A42A30">
        <w:t>пени по</w:t>
      </w:r>
      <w:r w:rsidR="00541FD8" w:rsidRPr="00A42A30">
        <w:t xml:space="preserve"> вынесенным судебным решениям</w:t>
      </w:r>
      <w:r w:rsidR="00541FD8">
        <w:t>, балансовой стоимости земельных участков</w:t>
      </w:r>
      <w:r w:rsidR="00DA46BA">
        <w:t>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t xml:space="preserve">- </w:t>
      </w:r>
      <w:r w:rsidR="00DA46BA">
        <w:t>д</w:t>
      </w:r>
      <w:r w:rsidR="00A42A30" w:rsidRPr="00DA46BA">
        <w:rPr>
          <w:rFonts w:eastAsiaTheme="minorEastAsia"/>
        </w:rPr>
        <w:t xml:space="preserve">оговор с арендатором </w:t>
      </w:r>
      <w:proofErr w:type="spellStart"/>
      <w:r w:rsidR="00A42A30" w:rsidRPr="00DA46BA">
        <w:rPr>
          <w:rFonts w:eastAsiaTheme="minorEastAsia"/>
        </w:rPr>
        <w:t>Ганбаровым</w:t>
      </w:r>
      <w:proofErr w:type="spellEnd"/>
      <w:r w:rsidR="00A42A30" w:rsidRPr="00DA46BA">
        <w:rPr>
          <w:rFonts w:eastAsiaTheme="minorEastAsia"/>
        </w:rPr>
        <w:t xml:space="preserve"> Х.М.О. приведен в соответствие с данными извещения, размещенного на официальном сайте при проведении торгов</w:t>
      </w:r>
      <w:r w:rsidR="00DA46BA">
        <w:rPr>
          <w:rFonts w:eastAsiaTheme="minorEastAsia"/>
        </w:rPr>
        <w:t>,</w:t>
      </w:r>
      <w:r w:rsidR="00A42A30" w:rsidRPr="00DA46BA">
        <w:rPr>
          <w:rFonts w:eastAsiaTheme="minorEastAsia"/>
        </w:rPr>
        <w:t xml:space="preserve"> в части размера   оплаты за право размещения нестационарного торгового объекта, в связи с </w:t>
      </w:r>
      <w:r w:rsidRPr="00DA46BA">
        <w:rPr>
          <w:rFonts w:eastAsiaTheme="minorEastAsia"/>
        </w:rPr>
        <w:t xml:space="preserve">чем </w:t>
      </w:r>
      <w:r>
        <w:rPr>
          <w:rFonts w:eastAsiaTheme="minorEastAsia"/>
        </w:rPr>
        <w:t>увеличена</w:t>
      </w:r>
      <w:r w:rsidR="00A42A30" w:rsidRPr="00DA46BA">
        <w:rPr>
          <w:rFonts w:eastAsiaTheme="minorEastAsia"/>
        </w:rPr>
        <w:t>кредиторская задолженность перед арендатором на сумму 3,94 тыс. руб.;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A42A30" w:rsidRPr="00A42A30">
        <w:rPr>
          <w:rFonts w:eastAsiaTheme="minorEastAsia"/>
        </w:rPr>
        <w:t xml:space="preserve">подготовлен проект </w:t>
      </w:r>
      <w:r w:rsidR="009E45BB">
        <w:rPr>
          <w:rFonts w:eastAsiaTheme="minorEastAsia"/>
        </w:rPr>
        <w:t>п</w:t>
      </w:r>
      <w:r w:rsidR="00A42A30" w:rsidRPr="00A42A30">
        <w:rPr>
          <w:rFonts w:eastAsiaTheme="minorEastAsia"/>
        </w:rPr>
        <w:t xml:space="preserve">остановления </w:t>
      </w:r>
      <w:r w:rsidRPr="00A42A30">
        <w:rPr>
          <w:rFonts w:eastAsiaTheme="minorEastAsia"/>
        </w:rPr>
        <w:t>Администрации ЗАТО</w:t>
      </w:r>
      <w:r w:rsidR="00A42A30" w:rsidRPr="00A42A30">
        <w:rPr>
          <w:rFonts w:eastAsiaTheme="minorEastAsia"/>
        </w:rPr>
        <w:t xml:space="preserve"> Северск «О внесении изменений в </w:t>
      </w:r>
      <w:r w:rsidR="009E45BB">
        <w:rPr>
          <w:rFonts w:eastAsiaTheme="minorEastAsia"/>
        </w:rPr>
        <w:t>п</w:t>
      </w:r>
      <w:r w:rsidR="00A42A30" w:rsidRPr="00A42A30">
        <w:rPr>
          <w:rFonts w:eastAsiaTheme="minorEastAsia"/>
        </w:rPr>
        <w:t xml:space="preserve">остановление </w:t>
      </w:r>
      <w:r>
        <w:rPr>
          <w:rFonts w:eastAsiaTheme="minorEastAsia"/>
        </w:rPr>
        <w:t>А</w:t>
      </w:r>
      <w:r w:rsidRPr="00A42A30">
        <w:rPr>
          <w:rFonts w:eastAsiaTheme="minorEastAsia"/>
        </w:rPr>
        <w:t>дминистрации</w:t>
      </w:r>
      <w:r w:rsidR="00A42A30" w:rsidRPr="00A42A30">
        <w:rPr>
          <w:rFonts w:eastAsiaTheme="minorEastAsia"/>
        </w:rPr>
        <w:t xml:space="preserve"> ЗАТО Северск № 114 от 29.01.2016» в части уточнения формулировки, предусматривающей проведение индексации размера арендной платы, а также </w:t>
      </w:r>
      <w:r w:rsidRPr="00A42A30">
        <w:rPr>
          <w:rFonts w:eastAsiaTheme="minorEastAsia"/>
        </w:rPr>
        <w:t>порядка округления</w:t>
      </w:r>
      <w:r w:rsidR="00A42A30" w:rsidRPr="00A42A30">
        <w:rPr>
          <w:rFonts w:eastAsiaTheme="minorEastAsia"/>
        </w:rPr>
        <w:t xml:space="preserve"> значений в формуле </w:t>
      </w:r>
      <w:r w:rsidRPr="00A42A30">
        <w:rPr>
          <w:rFonts w:eastAsiaTheme="minorEastAsia"/>
        </w:rPr>
        <w:t>расчета размера</w:t>
      </w:r>
      <w:r w:rsidR="00A42A30" w:rsidRPr="00A42A30">
        <w:rPr>
          <w:rFonts w:eastAsiaTheme="minorEastAsia"/>
        </w:rPr>
        <w:t xml:space="preserve"> годовой арендной платы;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A42A30" w:rsidRPr="00A42A30">
        <w:rPr>
          <w:rFonts w:eastAsiaTheme="minorEastAsia"/>
        </w:rPr>
        <w:t xml:space="preserve">подготовлен проект </w:t>
      </w:r>
      <w:r>
        <w:rPr>
          <w:rFonts w:eastAsiaTheme="minorEastAsia"/>
        </w:rPr>
        <w:t>п</w:t>
      </w:r>
      <w:r w:rsidRPr="00A42A30">
        <w:rPr>
          <w:rFonts w:eastAsiaTheme="minorEastAsia"/>
        </w:rPr>
        <w:t>остановления Администрации,</w:t>
      </w:r>
      <w:r w:rsidR="00A42A30" w:rsidRPr="00A42A30">
        <w:rPr>
          <w:rFonts w:eastAsiaTheme="minorEastAsia"/>
        </w:rPr>
        <w:t xml:space="preserve"> ЗАТО Северск о прекращении права постоянного бессрочного пользования земельным участком в отношении ООО «ЛАС»;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A42A30" w:rsidRPr="00A42A30">
        <w:rPr>
          <w:rFonts w:eastAsiaTheme="minorEastAsia"/>
        </w:rPr>
        <w:t xml:space="preserve">направлена информация в </w:t>
      </w:r>
      <w:r w:rsidRPr="00A42A30">
        <w:rPr>
          <w:rFonts w:eastAsiaTheme="minorEastAsia"/>
        </w:rPr>
        <w:t>Северский отдел</w:t>
      </w:r>
      <w:r w:rsidR="00A42A30" w:rsidRPr="00A42A30">
        <w:rPr>
          <w:rFonts w:eastAsiaTheme="minorEastAsia"/>
        </w:rPr>
        <w:t xml:space="preserve"> Управления </w:t>
      </w:r>
      <w:proofErr w:type="spellStart"/>
      <w:r w:rsidR="00A42A30" w:rsidRPr="00A42A30">
        <w:rPr>
          <w:rFonts w:eastAsiaTheme="minorEastAsia"/>
        </w:rPr>
        <w:t>Росреестра</w:t>
      </w:r>
      <w:proofErr w:type="spellEnd"/>
      <w:r w:rsidR="00A42A30" w:rsidRPr="00A42A30">
        <w:rPr>
          <w:rFonts w:eastAsiaTheme="minorEastAsia"/>
        </w:rPr>
        <w:t xml:space="preserve"> по Томской области о проведении административного обследования в отношении земельных участков, </w:t>
      </w:r>
      <w:r w:rsidRPr="00A42A30">
        <w:rPr>
          <w:rFonts w:eastAsiaTheme="minorEastAsia"/>
        </w:rPr>
        <w:t>предоставленных юридическим</w:t>
      </w:r>
      <w:r w:rsidR="00A42A30" w:rsidRPr="00A42A30">
        <w:rPr>
          <w:rFonts w:eastAsiaTheme="minorEastAsia"/>
        </w:rPr>
        <w:t xml:space="preserve"> лицам на праве постоянного бессрочного пользования, но </w:t>
      </w:r>
      <w:r w:rsidRPr="00A42A30">
        <w:rPr>
          <w:rFonts w:eastAsiaTheme="minorEastAsia"/>
        </w:rPr>
        <w:t>просрочившим сроки</w:t>
      </w:r>
      <w:r w:rsidR="00A42A30" w:rsidRPr="00A42A30">
        <w:rPr>
          <w:rFonts w:eastAsiaTheme="minorEastAsia"/>
        </w:rPr>
        <w:t xml:space="preserve"> переоформления права бессрочного пользования на аренду;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A42A30" w:rsidRPr="00A42A30">
        <w:rPr>
          <w:rFonts w:eastAsiaTheme="minorEastAsia"/>
        </w:rPr>
        <w:t>приняты меры по освобождению земельного участка по адресу</w:t>
      </w:r>
      <w:r>
        <w:rPr>
          <w:rFonts w:eastAsiaTheme="minorEastAsia"/>
        </w:rPr>
        <w:t>:</w:t>
      </w:r>
      <w:r w:rsidR="00A42A30" w:rsidRPr="00A42A30">
        <w:rPr>
          <w:rFonts w:eastAsiaTheme="minorEastAsia"/>
        </w:rPr>
        <w:t xml:space="preserve"> ул. Северная автодорога от самовольно размещенного объекта;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541FD8">
        <w:rPr>
          <w:rFonts w:eastAsiaTheme="minorEastAsia"/>
        </w:rPr>
        <w:t xml:space="preserve">организована </w:t>
      </w:r>
      <w:r w:rsidR="00A42A30" w:rsidRPr="00A42A30">
        <w:rPr>
          <w:rFonts w:eastAsiaTheme="minorEastAsia"/>
        </w:rPr>
        <w:t>работа по разработке регламента взаимодействия между отделами Управления с целью обеспечения своевременного направления документов по распоряжению недвижимым имуществом и земельными участками в бухгалтерскую службу Управления, достоверного формирования операций в бюджетном учете и отчетности;</w:t>
      </w:r>
    </w:p>
    <w:p w:rsidR="00A42A30" w:rsidRPr="00A42A30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A42A30" w:rsidRPr="00A42A30">
        <w:rPr>
          <w:rFonts w:eastAsiaTheme="minorEastAsia"/>
        </w:rPr>
        <w:t xml:space="preserve">приняты меры к организации работы по взысканию с арендаторов суммы   недополученных доходов в результате   не проведения индексации арендной платы в течение 3х лет, а именно, направлено исковое заявление в Арбитражный суд Томской области в отношении одного из арендаторов – ООО </w:t>
      </w:r>
      <w:r w:rsidR="009E45BB">
        <w:rPr>
          <w:rFonts w:eastAsiaTheme="minorEastAsia"/>
        </w:rPr>
        <w:t>«</w:t>
      </w:r>
      <w:r w:rsidR="00A42A30" w:rsidRPr="00A42A30">
        <w:rPr>
          <w:rFonts w:eastAsiaTheme="minorEastAsia"/>
        </w:rPr>
        <w:t>СВК</w:t>
      </w:r>
      <w:r w:rsidR="009E45BB">
        <w:rPr>
          <w:rFonts w:eastAsiaTheme="minorEastAsia"/>
        </w:rPr>
        <w:t>»</w:t>
      </w:r>
      <w:r w:rsidR="00A42A30" w:rsidRPr="00A42A30">
        <w:rPr>
          <w:rFonts w:eastAsiaTheme="minorEastAsia"/>
        </w:rPr>
        <w:t>;</w:t>
      </w:r>
    </w:p>
    <w:p w:rsidR="009E45BB" w:rsidRPr="00C7699C" w:rsidRDefault="00C87BE8" w:rsidP="00C87BE8">
      <w:pPr>
        <w:widowControl w:val="0"/>
        <w:autoSpaceDE w:val="0"/>
        <w:autoSpaceDN w:val="0"/>
        <w:adjustRightInd w:val="0"/>
        <w:spacing w:after="160"/>
        <w:ind w:firstLine="708"/>
        <w:contextualSpacing/>
        <w:jc w:val="both"/>
      </w:pPr>
      <w:r>
        <w:rPr>
          <w:rFonts w:eastAsiaTheme="minorEastAsia"/>
        </w:rPr>
        <w:t xml:space="preserve">- </w:t>
      </w:r>
      <w:r w:rsidR="00A42A30" w:rsidRPr="00C7699C">
        <w:rPr>
          <w:rFonts w:eastAsiaTheme="minorEastAsia"/>
        </w:rPr>
        <w:t xml:space="preserve">частично заключены договоры аренды земельных участков с арендаторами и собственниками недвижимого имущества, расположенного на этих участках, </w:t>
      </w:r>
      <w:r w:rsidR="00DA46BA" w:rsidRPr="00C7699C">
        <w:rPr>
          <w:rFonts w:eastAsiaTheme="minorEastAsia"/>
        </w:rPr>
        <w:t xml:space="preserve">что обеспечило поступление дополнительных доходов в </w:t>
      </w:r>
      <w:r w:rsidRPr="00C7699C">
        <w:rPr>
          <w:rFonts w:eastAsiaTheme="minorEastAsia"/>
        </w:rPr>
        <w:t>бюджет,</w:t>
      </w:r>
      <w:r w:rsidR="00DA46BA" w:rsidRPr="00C7699C">
        <w:rPr>
          <w:rFonts w:eastAsiaTheme="minorEastAsia"/>
        </w:rPr>
        <w:t xml:space="preserve"> ЗАТО Северск в сумме около </w:t>
      </w:r>
      <w:r w:rsidR="00807429" w:rsidRPr="00C7699C">
        <w:rPr>
          <w:rFonts w:eastAsiaTheme="minorEastAsia"/>
        </w:rPr>
        <w:t xml:space="preserve">267 </w:t>
      </w:r>
      <w:r w:rsidR="00A42A30" w:rsidRPr="00C7699C">
        <w:rPr>
          <w:rFonts w:eastAsiaTheme="minorEastAsia"/>
        </w:rPr>
        <w:t>тыс. руб.</w:t>
      </w:r>
      <w:r w:rsidR="00807429" w:rsidRPr="00C7699C">
        <w:rPr>
          <w:rFonts w:eastAsiaTheme="minorEastAsia"/>
        </w:rPr>
        <w:t xml:space="preserve"> в год</w:t>
      </w:r>
      <w:r w:rsidR="009E45BB" w:rsidRPr="00C7699C">
        <w:t>;</w:t>
      </w:r>
    </w:p>
    <w:p w:rsidR="00A42A30" w:rsidRPr="00C7699C" w:rsidRDefault="00C87BE8" w:rsidP="00C87BE8">
      <w:pPr>
        <w:widowControl w:val="0"/>
        <w:autoSpaceDE w:val="0"/>
        <w:autoSpaceDN w:val="0"/>
        <w:adjustRightInd w:val="0"/>
        <w:spacing w:after="160"/>
        <w:ind w:firstLine="567"/>
        <w:contextualSpacing/>
        <w:jc w:val="both"/>
      </w:pPr>
      <w:r>
        <w:rPr>
          <w:rFonts w:eastAsiaTheme="minorEastAsia"/>
        </w:rPr>
        <w:t xml:space="preserve">- </w:t>
      </w:r>
      <w:r w:rsidR="009E45BB" w:rsidRPr="00C7699C">
        <w:rPr>
          <w:rFonts w:eastAsiaTheme="minorEastAsia"/>
        </w:rPr>
        <w:t xml:space="preserve">с целью </w:t>
      </w:r>
      <w:r w:rsidRPr="00C7699C">
        <w:rPr>
          <w:rFonts w:eastAsiaTheme="minorEastAsia"/>
        </w:rPr>
        <w:t>устранения нарушений</w:t>
      </w:r>
      <w:r w:rsidR="009E45BB" w:rsidRPr="00C7699C">
        <w:rPr>
          <w:rFonts w:eastAsiaTheme="minorEastAsia"/>
        </w:rPr>
        <w:t xml:space="preserve"> законодательства о защите конкуренции УИО организо</w:t>
      </w:r>
      <w:r w:rsidR="006E623F" w:rsidRPr="00C7699C">
        <w:rPr>
          <w:rFonts w:eastAsiaTheme="minorEastAsia"/>
        </w:rPr>
        <w:t>в</w:t>
      </w:r>
      <w:r w:rsidR="009E45BB" w:rsidRPr="00C7699C">
        <w:rPr>
          <w:rFonts w:eastAsiaTheme="minorEastAsia"/>
        </w:rPr>
        <w:t>ано прове</w:t>
      </w:r>
      <w:r w:rsidR="006E623F" w:rsidRPr="00C7699C">
        <w:rPr>
          <w:rFonts w:eastAsiaTheme="minorEastAsia"/>
        </w:rPr>
        <w:t>д</w:t>
      </w:r>
      <w:r w:rsidR="009E45BB" w:rsidRPr="00C7699C">
        <w:rPr>
          <w:rFonts w:eastAsiaTheme="minorEastAsia"/>
        </w:rPr>
        <w:t xml:space="preserve">ение </w:t>
      </w:r>
      <w:r w:rsidRPr="00C7699C">
        <w:rPr>
          <w:rFonts w:eastAsiaTheme="minorEastAsia"/>
        </w:rPr>
        <w:t>торгов на</w:t>
      </w:r>
      <w:r w:rsidR="009E45BB" w:rsidRPr="00C7699C">
        <w:rPr>
          <w:rFonts w:eastAsiaTheme="minorEastAsia"/>
        </w:rPr>
        <w:t xml:space="preserve"> право аренды земельны</w:t>
      </w:r>
      <w:r w:rsidR="006E623F" w:rsidRPr="00C7699C">
        <w:rPr>
          <w:rFonts w:eastAsiaTheme="minorEastAsia"/>
        </w:rPr>
        <w:t>х</w:t>
      </w:r>
      <w:r w:rsidR="009E45BB" w:rsidRPr="00C7699C">
        <w:rPr>
          <w:rFonts w:eastAsiaTheme="minorEastAsia"/>
        </w:rPr>
        <w:t xml:space="preserve"> участков для осуществления предпринима</w:t>
      </w:r>
      <w:r w:rsidR="006E623F" w:rsidRPr="00C7699C">
        <w:rPr>
          <w:rFonts w:eastAsiaTheme="minorEastAsia"/>
        </w:rPr>
        <w:t>т</w:t>
      </w:r>
      <w:r w:rsidR="009E45BB" w:rsidRPr="00C7699C">
        <w:rPr>
          <w:rFonts w:eastAsiaTheme="minorEastAsia"/>
        </w:rPr>
        <w:t>ел</w:t>
      </w:r>
      <w:r w:rsidR="006E623F" w:rsidRPr="00C7699C">
        <w:rPr>
          <w:rFonts w:eastAsiaTheme="minorEastAsia"/>
        </w:rPr>
        <w:t>ь</w:t>
      </w:r>
      <w:r w:rsidR="009E45BB" w:rsidRPr="00C7699C">
        <w:rPr>
          <w:rFonts w:eastAsiaTheme="minorEastAsia"/>
        </w:rPr>
        <w:t>ской деятельности</w:t>
      </w:r>
      <w:r w:rsidR="006E623F" w:rsidRPr="00C7699C">
        <w:rPr>
          <w:rFonts w:eastAsiaTheme="minorEastAsia"/>
        </w:rPr>
        <w:t xml:space="preserve"> по организации платных автостоянок.</w:t>
      </w:r>
    </w:p>
    <w:p w:rsidR="00C87BE8" w:rsidRDefault="00C87BE8" w:rsidP="00A95B62">
      <w:pPr>
        <w:ind w:firstLine="567"/>
        <w:jc w:val="both"/>
        <w:rPr>
          <w:b/>
          <w:i/>
        </w:rPr>
      </w:pPr>
    </w:p>
    <w:p w:rsidR="00AC16B3" w:rsidRPr="007C2045" w:rsidRDefault="00AC16B3" w:rsidP="00A95B62">
      <w:pPr>
        <w:ind w:firstLine="567"/>
        <w:jc w:val="both"/>
        <w:rPr>
          <w:b/>
          <w:i/>
        </w:rPr>
      </w:pPr>
      <w:r w:rsidRPr="007C2045">
        <w:rPr>
          <w:b/>
          <w:i/>
        </w:rPr>
        <w:t>Аудит в сфере закупок</w:t>
      </w:r>
    </w:p>
    <w:p w:rsidR="00AC16B3" w:rsidRPr="007C2045" w:rsidRDefault="00AC16B3" w:rsidP="00A95B62">
      <w:pPr>
        <w:ind w:firstLine="567"/>
        <w:jc w:val="both"/>
        <w:rPr>
          <w:i/>
        </w:rPr>
      </w:pPr>
    </w:p>
    <w:p w:rsidR="00AC16B3" w:rsidRPr="00AC16B3" w:rsidRDefault="00DA46BA" w:rsidP="00AC16B3">
      <w:pPr>
        <w:spacing w:after="160"/>
        <w:contextualSpacing/>
        <w:jc w:val="both"/>
        <w:rPr>
          <w:rFonts w:eastAsiaTheme="majorEastAsia"/>
        </w:rPr>
      </w:pPr>
      <w:r>
        <w:tab/>
        <w:t>Реализуя полномочия, определенные ст. 98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Сч</w:t>
      </w:r>
      <w:r w:rsidR="007E7748">
        <w:t>ё</w:t>
      </w:r>
      <w:r>
        <w:t>тной палатой в 2019 году проведен аудит в сфере закупок, осуществленных для обеспечения муниципальных нужд ЗАТО Северск, в  виде одного контрольного мероприятия. Аудит в сфере закупок проводился посредством проверки, анализа и оценки информации о законности, целесообразности, обоснованности, эффективности и результативности расходов на закупки для обеспечения муниципальных нужд ЗАТО Северск по заключенным и исполненным контрактам отдельными учреждениями</w:t>
      </w:r>
      <w:r w:rsidR="00AC16B3" w:rsidRPr="00DA46BA">
        <w:rPr>
          <w:bCs/>
        </w:rPr>
        <w:t>, подведомственны</w:t>
      </w:r>
      <w:r w:rsidRPr="00DA46BA">
        <w:rPr>
          <w:bCs/>
        </w:rPr>
        <w:t>ми</w:t>
      </w:r>
      <w:r w:rsidR="00AC16B3" w:rsidRPr="00DA46BA">
        <w:rPr>
          <w:bCs/>
        </w:rPr>
        <w:t xml:space="preserve"> Управлению молодежной и семейной </w:t>
      </w:r>
      <w:r w:rsidR="00AC16B3" w:rsidRPr="00DA46BA">
        <w:rPr>
          <w:bCs/>
        </w:rPr>
        <w:lastRenderedPageBreak/>
        <w:t>политики, культуры и спорта, за 2018 год.</w:t>
      </w:r>
      <w:r w:rsidR="00AC16B3" w:rsidRPr="00AC16B3">
        <w:rPr>
          <w:bCs/>
        </w:rPr>
        <w:t>В рамках развития взаимодействия с органами местного самоуправления</w:t>
      </w:r>
      <w:r w:rsidR="006E623F">
        <w:rPr>
          <w:bCs/>
        </w:rPr>
        <w:t xml:space="preserve">, а также с </w:t>
      </w:r>
      <w:r w:rsidR="00C87BE8">
        <w:rPr>
          <w:bCs/>
        </w:rPr>
        <w:t>целью расширения тематики</w:t>
      </w:r>
      <w:r w:rsidR="006E623F">
        <w:rPr>
          <w:bCs/>
        </w:rPr>
        <w:t xml:space="preserve"> проверяемых вопросов </w:t>
      </w:r>
      <w:r w:rsidR="00AC16B3" w:rsidRPr="00AC16B3">
        <w:rPr>
          <w:bCs/>
        </w:rPr>
        <w:t>аудит проводился совместно с Контрольно-ревизионным комитетом Администрации ЗАТО Северск.В ходе аудита проверены два муниципальных учреждения</w:t>
      </w:r>
      <w:r w:rsidR="00C87BE8">
        <w:rPr>
          <w:bCs/>
        </w:rPr>
        <w:t>:</w:t>
      </w:r>
      <w:r w:rsidR="00AC16B3" w:rsidRPr="00AC16B3">
        <w:rPr>
          <w:bCs/>
        </w:rPr>
        <w:t xml:space="preserve"> МБУ «Музей </w:t>
      </w:r>
      <w:proofErr w:type="spellStart"/>
      <w:r w:rsidR="00AC16B3" w:rsidRPr="00AC16B3">
        <w:rPr>
          <w:bCs/>
        </w:rPr>
        <w:t>г.Северска</w:t>
      </w:r>
      <w:proofErr w:type="spellEnd"/>
      <w:r w:rsidR="00AC16B3" w:rsidRPr="00AC16B3">
        <w:rPr>
          <w:bCs/>
        </w:rPr>
        <w:t xml:space="preserve">» и МБУ </w:t>
      </w:r>
      <w:r w:rsidR="00AC16B3" w:rsidRPr="00AC16B3">
        <w:rPr>
          <w:rFonts w:eastAsiaTheme="majorEastAsia"/>
        </w:rPr>
        <w:t xml:space="preserve">«Центральная городская библиотека». По результатам аудита закупочная деятельность обоих учреждений </w:t>
      </w:r>
      <w:r w:rsidRPr="00AC16B3">
        <w:rPr>
          <w:rFonts w:eastAsiaTheme="majorEastAsia"/>
        </w:rPr>
        <w:t>признана эффективной</w:t>
      </w:r>
      <w:r w:rsidR="00AC16B3" w:rsidRPr="00AC16B3">
        <w:rPr>
          <w:rFonts w:eastAsiaTheme="majorEastAsia"/>
        </w:rPr>
        <w:t xml:space="preserve">. Вместе с </w:t>
      </w:r>
      <w:r w:rsidRPr="00AC16B3">
        <w:rPr>
          <w:rFonts w:eastAsiaTheme="majorEastAsia"/>
        </w:rPr>
        <w:t>тем отмечено</w:t>
      </w:r>
      <w:r w:rsidR="00AC16B3" w:rsidRPr="00AC16B3">
        <w:rPr>
          <w:rFonts w:eastAsiaTheme="majorEastAsia"/>
        </w:rPr>
        <w:t xml:space="preserve">, </w:t>
      </w:r>
      <w:r w:rsidRPr="00AC16B3">
        <w:rPr>
          <w:rFonts w:eastAsiaTheme="majorEastAsia"/>
        </w:rPr>
        <w:t>что большая</w:t>
      </w:r>
      <w:r w:rsidR="00AC16B3" w:rsidRPr="00AC16B3">
        <w:rPr>
          <w:rFonts w:eastAsiaTheme="majorEastAsia"/>
        </w:rPr>
        <w:t xml:space="preserve"> часть закупок совершена способом «у единственного поставщика», </w:t>
      </w:r>
      <w:r w:rsidRPr="00AC16B3">
        <w:rPr>
          <w:rFonts w:eastAsiaTheme="majorEastAsia"/>
        </w:rPr>
        <w:t>который, являясь</w:t>
      </w:r>
      <w:r w:rsidR="00AC16B3" w:rsidRPr="00AC16B3">
        <w:rPr>
          <w:rFonts w:eastAsiaTheme="majorEastAsia"/>
        </w:rPr>
        <w:t xml:space="preserve"> не </w:t>
      </w:r>
      <w:r w:rsidRPr="00AC16B3">
        <w:rPr>
          <w:rFonts w:eastAsiaTheme="majorEastAsia"/>
        </w:rPr>
        <w:t>конкурентным, соответственно</w:t>
      </w:r>
      <w:r w:rsidR="00AC16B3" w:rsidRPr="00AC16B3">
        <w:rPr>
          <w:rFonts w:eastAsiaTheme="majorEastAsia"/>
        </w:rPr>
        <w:t xml:space="preserve"> снижает </w:t>
      </w:r>
      <w:r w:rsidRPr="00AC16B3">
        <w:rPr>
          <w:rFonts w:eastAsiaTheme="majorEastAsia"/>
        </w:rPr>
        <w:t>эффективность закупок</w:t>
      </w:r>
      <w:r w:rsidR="00AC16B3" w:rsidRPr="00AC16B3">
        <w:rPr>
          <w:rFonts w:eastAsiaTheme="majorEastAsia"/>
        </w:rPr>
        <w:t xml:space="preserve">. Кроме того, на снижение показателя эффективности оказало влияние наличие значительного количества </w:t>
      </w:r>
      <w:r w:rsidR="007E7748">
        <w:rPr>
          <w:rFonts w:eastAsiaTheme="majorEastAsia"/>
        </w:rPr>
        <w:t xml:space="preserve">случаев </w:t>
      </w:r>
      <w:r w:rsidR="00AC16B3" w:rsidRPr="00AC16B3">
        <w:rPr>
          <w:rFonts w:eastAsiaTheme="majorEastAsia"/>
        </w:rPr>
        <w:t>нарушения законодательства при заключении и исполнении контрактов, таких как: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r w:rsidR="00AC16B3" w:rsidRPr="00AC16B3">
        <w:rPr>
          <w:bCs/>
          <w:iCs/>
        </w:rPr>
        <w:t>несоблюдение сроков оплаты выполненных работ со стороны заказчика;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r w:rsidR="00AC16B3" w:rsidRPr="00AC16B3">
        <w:rPr>
          <w:bCs/>
          <w:iCs/>
        </w:rPr>
        <w:t>несоблюдение порядка оплаты, установленного в контракте;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r w:rsidR="00AC16B3" w:rsidRPr="00AC16B3">
        <w:rPr>
          <w:bCs/>
          <w:iCs/>
        </w:rPr>
        <w:t xml:space="preserve">неправомерное авансирование поставщика в размерах, превышающих предельно допустимые и установленные </w:t>
      </w:r>
      <w:r>
        <w:rPr>
          <w:bCs/>
          <w:iCs/>
        </w:rPr>
        <w:t>р</w:t>
      </w:r>
      <w:r w:rsidR="00AC16B3" w:rsidRPr="00AC16B3">
        <w:rPr>
          <w:bCs/>
          <w:iCs/>
        </w:rPr>
        <w:t>ешением о бюджете ЗАТО Северск;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spacing w:after="160" w:line="256" w:lineRule="auto"/>
        <w:ind w:left="709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bCs/>
          <w:iCs/>
        </w:rPr>
        <w:t xml:space="preserve">- </w:t>
      </w:r>
      <w:r w:rsidR="00AC16B3" w:rsidRPr="00AC16B3">
        <w:rPr>
          <w:bCs/>
          <w:iCs/>
        </w:rPr>
        <w:t xml:space="preserve">оформление договоров(контрактов) с нарушением </w:t>
      </w:r>
      <w:r w:rsidR="007E7748">
        <w:rPr>
          <w:bCs/>
          <w:iCs/>
        </w:rPr>
        <w:t xml:space="preserve">требований </w:t>
      </w:r>
      <w:r w:rsidR="00AC16B3" w:rsidRPr="00AC16B3">
        <w:rPr>
          <w:bCs/>
          <w:iCs/>
        </w:rPr>
        <w:t>законодательства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 w:rsidR="00AC16B3" w:rsidRPr="00AC16B3">
        <w:rPr>
          <w:bCs/>
          <w:iCs/>
        </w:rPr>
        <w:t>неразмещение</w:t>
      </w:r>
      <w:proofErr w:type="spellEnd"/>
      <w:r w:rsidR="00AC16B3" w:rsidRPr="00AC16B3">
        <w:rPr>
          <w:bCs/>
          <w:iCs/>
        </w:rPr>
        <w:t xml:space="preserve"> отчета о закупках у субъектов малого предпринимательства в ЕИС;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 w:rsidR="00AC16B3" w:rsidRPr="00AC16B3">
        <w:rPr>
          <w:bCs/>
          <w:iCs/>
        </w:rPr>
        <w:t>непроведение</w:t>
      </w:r>
      <w:proofErr w:type="spellEnd"/>
      <w:r w:rsidR="00AC16B3" w:rsidRPr="00AC16B3">
        <w:rPr>
          <w:bCs/>
          <w:iCs/>
        </w:rPr>
        <w:t xml:space="preserve"> экспертизы товара;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r w:rsidR="00AC16B3" w:rsidRPr="00AC16B3">
        <w:rPr>
          <w:bCs/>
          <w:iCs/>
        </w:rPr>
        <w:t>неправомерное изменение условий контракта;</w:t>
      </w:r>
    </w:p>
    <w:p w:rsidR="00AC16B3" w:rsidRPr="00AC16B3" w:rsidRDefault="00C87BE8" w:rsidP="00C87B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- </w:t>
      </w:r>
      <w:r w:rsidR="00AC16B3" w:rsidRPr="00AC16B3">
        <w:rPr>
          <w:bCs/>
          <w:iCs/>
        </w:rPr>
        <w:t>нарушение сроков поставки</w:t>
      </w:r>
      <w:r w:rsidR="008077AF">
        <w:rPr>
          <w:bCs/>
          <w:iCs/>
        </w:rPr>
        <w:t xml:space="preserve"> товаров, работ и услуг со стороны поставщиков</w:t>
      </w:r>
      <w:r w:rsidR="00AC16B3" w:rsidRPr="00AC16B3">
        <w:rPr>
          <w:bCs/>
          <w:iCs/>
        </w:rPr>
        <w:t xml:space="preserve">. </w:t>
      </w:r>
    </w:p>
    <w:p w:rsidR="00A06DA1" w:rsidRDefault="00A06DA1" w:rsidP="00C87BE8">
      <w:pPr>
        <w:widowControl w:val="0"/>
        <w:autoSpaceDE w:val="0"/>
        <w:autoSpaceDN w:val="0"/>
        <w:adjustRightInd w:val="0"/>
        <w:ind w:left="709"/>
        <w:jc w:val="both"/>
        <w:rPr>
          <w:bCs/>
          <w:iCs/>
        </w:rPr>
      </w:pPr>
    </w:p>
    <w:p w:rsidR="00AC16B3" w:rsidRPr="00AC16B3" w:rsidRDefault="00A06DA1" w:rsidP="00A06DA1">
      <w:pPr>
        <w:widowControl w:val="0"/>
        <w:autoSpaceDE w:val="0"/>
        <w:autoSpaceDN w:val="0"/>
        <w:adjustRightInd w:val="0"/>
        <w:ind w:firstLine="420"/>
        <w:jc w:val="both"/>
        <w:rPr>
          <w:bCs/>
          <w:iCs/>
        </w:rPr>
      </w:pPr>
      <w:r>
        <w:rPr>
          <w:bCs/>
          <w:iCs/>
        </w:rPr>
        <w:t xml:space="preserve">Всего выявлено 342 </w:t>
      </w:r>
      <w:r w:rsidR="006E623F">
        <w:rPr>
          <w:bCs/>
          <w:iCs/>
        </w:rPr>
        <w:t xml:space="preserve">факта </w:t>
      </w:r>
      <w:r>
        <w:rPr>
          <w:bCs/>
          <w:iCs/>
        </w:rPr>
        <w:t>нарушений законодательства о закупках на общую сумму 4121,92 тыс. руб.</w:t>
      </w:r>
    </w:p>
    <w:p w:rsidR="003031E9" w:rsidRDefault="003833EE" w:rsidP="003833EE">
      <w:pPr>
        <w:ind w:firstLine="567"/>
        <w:jc w:val="both"/>
      </w:pPr>
      <w:r>
        <w:rPr>
          <w:bCs/>
          <w:iCs/>
        </w:rPr>
        <w:t>К</w:t>
      </w:r>
      <w:r w:rsidR="00D41D26" w:rsidRPr="00D41D26">
        <w:rPr>
          <w:bCs/>
          <w:iCs/>
        </w:rPr>
        <w:t xml:space="preserve"> тому же</w:t>
      </w:r>
      <w:r w:rsidR="00A06DA1">
        <w:rPr>
          <w:bCs/>
          <w:iCs/>
        </w:rPr>
        <w:t xml:space="preserve"> отмечено, </w:t>
      </w:r>
      <w:r w:rsidR="00782917">
        <w:rPr>
          <w:bCs/>
          <w:iCs/>
        </w:rPr>
        <w:t xml:space="preserve">что </w:t>
      </w:r>
      <w:r w:rsidR="00782917" w:rsidRPr="00D41D26">
        <w:rPr>
          <w:bCs/>
          <w:iCs/>
        </w:rPr>
        <w:t>в</w:t>
      </w:r>
      <w:r w:rsidR="00D41D26" w:rsidRPr="00D41D26">
        <w:rPr>
          <w:bCs/>
          <w:iCs/>
        </w:rPr>
        <w:t xml:space="preserve"> учреждени</w:t>
      </w:r>
      <w:r w:rsidR="00A06DA1">
        <w:rPr>
          <w:bCs/>
          <w:iCs/>
        </w:rPr>
        <w:t>ях</w:t>
      </w:r>
      <w:r w:rsidR="00D41D26" w:rsidRPr="00D41D26">
        <w:rPr>
          <w:bCs/>
          <w:iCs/>
        </w:rPr>
        <w:t xml:space="preserve"> при осуществлении </w:t>
      </w:r>
      <w:r w:rsidR="00782917" w:rsidRPr="00D41D26">
        <w:rPr>
          <w:bCs/>
          <w:iCs/>
        </w:rPr>
        <w:t xml:space="preserve">закупок </w:t>
      </w:r>
      <w:r w:rsidR="00782917">
        <w:rPr>
          <w:bCs/>
          <w:iCs/>
        </w:rPr>
        <w:t>у</w:t>
      </w:r>
      <w:r w:rsidR="003031E9">
        <w:rPr>
          <w:bCs/>
          <w:iCs/>
        </w:rPr>
        <w:t xml:space="preserve"> единственного поставщика </w:t>
      </w:r>
      <w:r w:rsidR="00D41D26" w:rsidRPr="00D41D26">
        <w:rPr>
          <w:bCs/>
          <w:iCs/>
        </w:rPr>
        <w:t xml:space="preserve">и формировании </w:t>
      </w:r>
      <w:r w:rsidR="00782917" w:rsidRPr="00D41D26">
        <w:rPr>
          <w:bCs/>
          <w:iCs/>
        </w:rPr>
        <w:t xml:space="preserve">цены </w:t>
      </w:r>
      <w:r w:rsidR="00782917">
        <w:rPr>
          <w:bCs/>
          <w:iCs/>
        </w:rPr>
        <w:t>контрактов</w:t>
      </w:r>
      <w:r w:rsidR="00D41D26" w:rsidRPr="00D41D26">
        <w:rPr>
          <w:bCs/>
          <w:iCs/>
        </w:rPr>
        <w:t>в большинстве случаев не изучались иные коммерческие предложения поставщиков с целью формирования минимально возможной цены</w:t>
      </w:r>
      <w:r w:rsidR="008077AF">
        <w:rPr>
          <w:bCs/>
          <w:iCs/>
        </w:rPr>
        <w:t xml:space="preserve"> контракта</w:t>
      </w:r>
      <w:r w:rsidR="00D41D26" w:rsidRPr="00D41D26">
        <w:rPr>
          <w:bCs/>
          <w:iCs/>
        </w:rPr>
        <w:t>.</w:t>
      </w:r>
    </w:p>
    <w:p w:rsidR="003833EE" w:rsidRDefault="00215FB8" w:rsidP="003833EE">
      <w:pPr>
        <w:ind w:firstLine="567"/>
        <w:jc w:val="both"/>
      </w:pPr>
      <w:r>
        <w:t>Анализ п</w:t>
      </w:r>
      <w:r w:rsidR="003833EE">
        <w:t>ричин совершения значительного количества нарушений законодательства показал, что основной из них явил</w:t>
      </w:r>
      <w:r w:rsidR="006E623F">
        <w:t>ась</w:t>
      </w:r>
      <w:r w:rsidR="003031E9">
        <w:t>недостаточная квалификация сотрудников, ответственных за организацию закупок.</w:t>
      </w:r>
    </w:p>
    <w:p w:rsidR="003031E9" w:rsidRDefault="003031E9" w:rsidP="003833EE">
      <w:pPr>
        <w:ind w:firstLine="567"/>
        <w:jc w:val="both"/>
      </w:pPr>
      <w:r>
        <w:t xml:space="preserve">С </w:t>
      </w:r>
      <w:r w:rsidR="00215FB8">
        <w:t>целью повышения уровня</w:t>
      </w:r>
      <w:r>
        <w:t xml:space="preserve"> организации ведомственного контроля в сфере закупок информация о выявленных </w:t>
      </w:r>
      <w:r w:rsidR="00215FB8">
        <w:t>нарушениях направлена ГРБС</w:t>
      </w:r>
      <w:r>
        <w:t>.</w:t>
      </w:r>
    </w:p>
    <w:p w:rsidR="00D41D26" w:rsidRPr="00D41D26" w:rsidRDefault="00D41D26" w:rsidP="00D41D26">
      <w:pPr>
        <w:ind w:firstLine="709"/>
        <w:jc w:val="both"/>
        <w:rPr>
          <w:bCs/>
          <w:iCs/>
        </w:rPr>
      </w:pPr>
    </w:p>
    <w:p w:rsidR="00B9076A" w:rsidRPr="00B90DE2" w:rsidRDefault="007C2045" w:rsidP="007C2045">
      <w:pPr>
        <w:pStyle w:val="a5"/>
        <w:ind w:left="284"/>
        <w:jc w:val="both"/>
      </w:pPr>
      <w:r>
        <w:rPr>
          <w:b/>
        </w:rPr>
        <w:t>5.</w:t>
      </w:r>
      <w:r w:rsidR="00215FB8" w:rsidRPr="00B90DE2">
        <w:rPr>
          <w:b/>
        </w:rPr>
        <w:t>Информационная, методологическая и иная деятельность</w:t>
      </w:r>
    </w:p>
    <w:p w:rsidR="00B9076A" w:rsidRPr="00B90DE2" w:rsidRDefault="00B9076A" w:rsidP="00A95B62">
      <w:pPr>
        <w:ind w:firstLine="567"/>
        <w:jc w:val="both"/>
      </w:pPr>
    </w:p>
    <w:p w:rsidR="00B90DE2" w:rsidRDefault="00B90DE2" w:rsidP="00A95B62">
      <w:pPr>
        <w:ind w:firstLine="567"/>
        <w:jc w:val="both"/>
      </w:pPr>
      <w:r>
        <w:t>Развитие взаимодействия с контрольно-сч</w:t>
      </w:r>
      <w:r w:rsidR="007E7748">
        <w:t>ё</w:t>
      </w:r>
      <w:r>
        <w:t>тными органами РФ и иными контролирующим</w:t>
      </w:r>
      <w:r w:rsidR="00FD50AB">
        <w:t>и и надзорными</w:t>
      </w:r>
      <w:r>
        <w:t xml:space="preserve"> органами осуществлялось путем:</w:t>
      </w:r>
    </w:p>
    <w:p w:rsidR="00B90DE2" w:rsidRDefault="00B90DE2" w:rsidP="00A95B62">
      <w:pPr>
        <w:ind w:firstLine="567"/>
        <w:jc w:val="both"/>
      </w:pPr>
      <w:r>
        <w:t xml:space="preserve">- участия </w:t>
      </w:r>
      <w:r w:rsidR="00DB781E">
        <w:t xml:space="preserve">в работе Комиссии Союза МКСО по </w:t>
      </w:r>
      <w:r>
        <w:t>перспективному планированию и формированию муниципальных контрольно-сч</w:t>
      </w:r>
      <w:r w:rsidR="007E7748">
        <w:t>ё</w:t>
      </w:r>
      <w:r>
        <w:t>тных органов;</w:t>
      </w:r>
    </w:p>
    <w:p w:rsidR="00B90DE2" w:rsidRDefault="00B90DE2" w:rsidP="00B90DE2">
      <w:pPr>
        <w:ind w:firstLine="567"/>
        <w:jc w:val="both"/>
      </w:pPr>
      <w:r>
        <w:t xml:space="preserve">- участия </w:t>
      </w:r>
      <w:r w:rsidR="00DB781E">
        <w:t>в работе Совета контрольно-</w:t>
      </w:r>
      <w:r>
        <w:t>сч</w:t>
      </w:r>
      <w:r w:rsidR="007E7748">
        <w:t>ё</w:t>
      </w:r>
      <w:r>
        <w:t>тных органов Томской области;</w:t>
      </w:r>
    </w:p>
    <w:p w:rsidR="00FD50AB" w:rsidRDefault="00B90DE2" w:rsidP="00B90DE2">
      <w:pPr>
        <w:ind w:firstLine="567"/>
        <w:jc w:val="both"/>
      </w:pPr>
      <w:r>
        <w:t>- проведения совместных контрольных мероприятий</w:t>
      </w:r>
      <w:r w:rsidR="00FD50AB">
        <w:t>;</w:t>
      </w:r>
    </w:p>
    <w:p w:rsidR="00B90DE2" w:rsidRDefault="00FD50AB" w:rsidP="00B90DE2">
      <w:pPr>
        <w:ind w:firstLine="567"/>
        <w:jc w:val="both"/>
      </w:pPr>
      <w:r>
        <w:t>- подписания соглашени</w:t>
      </w:r>
      <w:r w:rsidR="006E623F">
        <w:t>я</w:t>
      </w:r>
      <w:r>
        <w:t xml:space="preserve"> о сотрудничестве</w:t>
      </w:r>
      <w:r w:rsidR="00B90DE2">
        <w:t>.</w:t>
      </w:r>
    </w:p>
    <w:p w:rsidR="00B90DE2" w:rsidRPr="00B90DE2" w:rsidRDefault="00A95B62" w:rsidP="00B90DE2">
      <w:pPr>
        <w:ind w:firstLine="567"/>
        <w:jc w:val="both"/>
      </w:pPr>
      <w:r>
        <w:t>В целях развития взаимодействия с другими контрольно-сч</w:t>
      </w:r>
      <w:r w:rsidR="007E7748">
        <w:t>ё</w:t>
      </w:r>
      <w:r>
        <w:t xml:space="preserve">тными органами в процессе исполнения полномочий, в том </w:t>
      </w:r>
      <w:r w:rsidR="00FD50AB">
        <w:t>числе, изучались</w:t>
      </w:r>
      <w:r>
        <w:t xml:space="preserve"> формы, методы и опыт организации внешнего финансового контроля в других регионах. Счетной палатой направлялись предложения и информация в комиссии Союза МКСО</w:t>
      </w:r>
      <w:r w:rsidR="00B90DE2">
        <w:t xml:space="preserve">: о практике организации и </w:t>
      </w:r>
      <w:r w:rsidR="00FD50AB">
        <w:t>проведения внешней</w:t>
      </w:r>
      <w:r w:rsidR="00B90DE2">
        <w:t xml:space="preserve"> проверки бюджетной отчетности, </w:t>
      </w:r>
      <w:r w:rsidR="00B90DE2" w:rsidRPr="00B90DE2">
        <w:t xml:space="preserve">информация о практике контроля за исполнением муниципальных заданий </w:t>
      </w:r>
      <w:r w:rsidR="00FD50AB" w:rsidRPr="00B90DE2">
        <w:t>и контроля</w:t>
      </w:r>
      <w:r w:rsidR="00B90DE2" w:rsidRPr="00B90DE2">
        <w:t xml:space="preserve"> за использованием муниципального имущества. Подготовлены и направлены предложения в план работы Комиссии.</w:t>
      </w:r>
    </w:p>
    <w:p w:rsidR="00A95B62" w:rsidRDefault="00B90DE2" w:rsidP="00B90DE2">
      <w:pPr>
        <w:ind w:firstLine="567"/>
        <w:jc w:val="both"/>
      </w:pPr>
      <w:r>
        <w:t xml:space="preserve">Заместитель председателя </w:t>
      </w:r>
      <w:r w:rsidR="00A95B62">
        <w:t xml:space="preserve">Счётной </w:t>
      </w:r>
      <w:r w:rsidR="00FD50AB">
        <w:t xml:space="preserve">палаты участвовала </w:t>
      </w:r>
      <w:r w:rsidR="006E623F">
        <w:t>в качестве приглашенного эксперта</w:t>
      </w:r>
      <w:r w:rsidR="00FD50AB">
        <w:t>в</w:t>
      </w:r>
      <w:r w:rsidR="003F14C1">
        <w:t xml:space="preserve"> курсах повышения квалификации, проводимых </w:t>
      </w:r>
      <w:r w:rsidR="00FD50AB">
        <w:t>Новосибирск</w:t>
      </w:r>
      <w:r w:rsidR="003F14C1">
        <w:t>им</w:t>
      </w:r>
      <w:r w:rsidR="00A95B62">
        <w:t xml:space="preserve"> </w:t>
      </w:r>
      <w:r w:rsidR="00A95B62">
        <w:lastRenderedPageBreak/>
        <w:t>Государственн</w:t>
      </w:r>
      <w:r w:rsidR="003F14C1">
        <w:t>ым</w:t>
      </w:r>
      <w:r w:rsidR="00A95B62">
        <w:t xml:space="preserve"> университет</w:t>
      </w:r>
      <w:r w:rsidR="003F14C1">
        <w:t>ом</w:t>
      </w:r>
      <w:r w:rsidR="00A95B62">
        <w:t xml:space="preserve"> экономики и управления «НИНХ</w:t>
      </w:r>
      <w:r w:rsidR="00E91FD8">
        <w:t>», Российским</w:t>
      </w:r>
      <w:r w:rsidR="00212A3F">
        <w:t xml:space="preserve"> экономическ</w:t>
      </w:r>
      <w:r w:rsidR="003F14C1">
        <w:t>и</w:t>
      </w:r>
      <w:r w:rsidR="00212A3F">
        <w:t>м университет</w:t>
      </w:r>
      <w:r w:rsidR="003F14C1">
        <w:t>ом</w:t>
      </w:r>
      <w:r w:rsidR="00FD50AB">
        <w:t>им Г.В. Плеханова</w:t>
      </w:r>
      <w:r w:rsidR="00A95B62">
        <w:t xml:space="preserve">. </w:t>
      </w:r>
    </w:p>
    <w:p w:rsidR="00AC16B3" w:rsidRDefault="00B90DE2" w:rsidP="00AC16B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декабре 2019 </w:t>
      </w:r>
      <w:r w:rsidR="007E7748">
        <w:t xml:space="preserve">года </w:t>
      </w:r>
      <w:r w:rsidR="00AC16B3" w:rsidRPr="004F1848">
        <w:t>Счётная палата приняла участие в работе очередного заседания Совета контрольно-счетных органов Томской области. Согласно утвержденной повестке на заседании обсуждались, в том числе, вопросы, связанные с изменениями в законодательстве о контрактной системе в сфере закупок товаров, работ, услуг для обеспечения государственных и муниципальных нужд в 2019 году. С докладом по данной тематике выступила заместитель председателя Счётной палаты Лёвкина И.Ю. Кроме того, в числе обсуждаемых вопросов коллеги делились опытом проведения экспертно-аналитических мероприятий по выявлению резервов увеличения доходной базы бюджета и контролю за осуществлением расходов. Аудитором Счётной палаты Ларкиной К.М. был представлен обобщенный материал по опыту осуществления контроля за формированием и исполнением муниципальных заданий.</w:t>
      </w:r>
      <w:r w:rsidR="00AC16B3" w:rsidRPr="004F1848">
        <w:tab/>
      </w:r>
    </w:p>
    <w:p w:rsidR="00B90DE2" w:rsidRPr="004F1848" w:rsidRDefault="00FD50AB" w:rsidP="00C87BE8">
      <w:pPr>
        <w:widowControl w:val="0"/>
        <w:autoSpaceDE w:val="0"/>
        <w:autoSpaceDN w:val="0"/>
        <w:adjustRightInd w:val="0"/>
        <w:ind w:firstLine="567"/>
        <w:jc w:val="both"/>
      </w:pPr>
      <w:r>
        <w:t>Взаимодействие с</w:t>
      </w:r>
      <w:r w:rsidR="00614CB5">
        <w:t xml:space="preserve"> органами внутреннего финансового контроля ЗАТО Северск реализовано путем проведения совместного контрольного мероприятия «Аудит закупочной деятельности учреждений, подведомственных </w:t>
      </w:r>
      <w:proofErr w:type="spellStart"/>
      <w:r w:rsidR="00614CB5">
        <w:t>УМСПКиС</w:t>
      </w:r>
      <w:proofErr w:type="spellEnd"/>
      <w:r w:rsidR="00614CB5">
        <w:t>».</w:t>
      </w:r>
    </w:p>
    <w:p w:rsidR="00A95B62" w:rsidRPr="00E91FD8" w:rsidRDefault="00E91FD8" w:rsidP="00A95B62">
      <w:pPr>
        <w:ind w:firstLine="567"/>
        <w:jc w:val="both"/>
      </w:pPr>
      <w:r w:rsidRPr="00E91FD8">
        <w:t xml:space="preserve">В </w:t>
      </w:r>
      <w:r w:rsidR="00C87BE8">
        <w:t xml:space="preserve">целях </w:t>
      </w:r>
      <w:r w:rsidRPr="00E91FD8">
        <w:t>развити</w:t>
      </w:r>
      <w:r w:rsidR="00C87BE8">
        <w:t>я</w:t>
      </w:r>
      <w:r w:rsidRPr="00E91FD8">
        <w:t xml:space="preserve"> взаимодействия с надзорными органами в</w:t>
      </w:r>
      <w:r w:rsidR="00FD50AB" w:rsidRPr="00E91FD8">
        <w:t xml:space="preserve"> отчетном </w:t>
      </w:r>
      <w:r w:rsidR="00A57202" w:rsidRPr="00E91FD8">
        <w:t>году заключено</w:t>
      </w:r>
      <w:r w:rsidR="00FD50AB" w:rsidRPr="00E91FD8">
        <w:t xml:space="preserve">соглашение о сотрудничестве с </w:t>
      </w:r>
      <w:r w:rsidR="00BA596E">
        <w:t>п</w:t>
      </w:r>
      <w:r w:rsidR="00FD50AB" w:rsidRPr="00E91FD8">
        <w:t>рокуратурой ЗАТО</w:t>
      </w:r>
      <w:r w:rsidR="00BA596E">
        <w:t xml:space="preserve"> г.</w:t>
      </w:r>
      <w:r w:rsidR="00FD50AB" w:rsidRPr="00E91FD8">
        <w:t xml:space="preserve"> Северск.</w:t>
      </w:r>
    </w:p>
    <w:p w:rsidR="00A95B62" w:rsidRPr="00614CB5" w:rsidRDefault="00A95B62" w:rsidP="00C87BE8">
      <w:pPr>
        <w:ind w:firstLine="567"/>
        <w:jc w:val="both"/>
      </w:pPr>
      <w:r w:rsidRPr="00614CB5">
        <w:t xml:space="preserve">С целью реализации принципа гласности по завершении контрольных и экспертно-аналитических мероприятий подготавливалась информация и направлялась в Думу ЗАТО Северск и Главе Администрации ЗАТО Северск. Информация о проведенных мероприятиях, а также об иных событиях и документах Счетной палаты регулярно размещалась на официальном сайте Счетной палаты в сети «Интернет».  В отчетном периоде на сайте размещено 16 информационных сообщений, в том числе 8 сообщений о результатах проведенных контрольных и экспертно-аналитических мероприятий.  Интерес к сайту подтверждает количество его посещений, которое по итогам прошедшего года составило </w:t>
      </w:r>
      <w:r w:rsidR="00614CB5" w:rsidRPr="00614CB5">
        <w:t>более 200 тысяч просмотров или на уровне 2018 года</w:t>
      </w:r>
      <w:r w:rsidRPr="00614CB5">
        <w:t xml:space="preserve">. </w:t>
      </w:r>
    </w:p>
    <w:p w:rsidR="00A95B62" w:rsidRPr="00614CB5" w:rsidRDefault="00A95B62" w:rsidP="00A95B62">
      <w:pPr>
        <w:ind w:firstLine="567"/>
        <w:jc w:val="both"/>
      </w:pPr>
      <w:r w:rsidRPr="00614CB5">
        <w:t xml:space="preserve">Сотрудники Счетной палаты обладают достаточным уровнем профессиональной подготовки и практических навыков контрольной и управленческой деятельности. Среди лиц, замещающих муниципальные должности и должности муниципальной службы, высшее образование имеют 100% сотрудников, в том числе два и более высших образования имеют </w:t>
      </w:r>
      <w:r w:rsidR="003F14C1">
        <w:t>22</w:t>
      </w:r>
      <w:r w:rsidRPr="00614CB5">
        <w:t xml:space="preserve">% сотрудников, </w:t>
      </w:r>
      <w:r w:rsidR="00132083">
        <w:t>78</w:t>
      </w:r>
      <w:r w:rsidRPr="00614CB5">
        <w:t>% сотрудников имеют стаж муниципальной службы более 1</w:t>
      </w:r>
      <w:r w:rsidR="00132083">
        <w:t>0</w:t>
      </w:r>
      <w:r w:rsidRPr="00614CB5">
        <w:t xml:space="preserve"> лет. </w:t>
      </w:r>
    </w:p>
    <w:p w:rsidR="0027796D" w:rsidRPr="0027796D" w:rsidRDefault="00A95B62" w:rsidP="00614CB5">
      <w:pPr>
        <w:ind w:firstLine="567"/>
        <w:jc w:val="both"/>
      </w:pPr>
      <w:r w:rsidRPr="00212A3F">
        <w:t>В 201</w:t>
      </w:r>
      <w:r w:rsidR="00212A3F">
        <w:t>9</w:t>
      </w:r>
      <w:r w:rsidRPr="00212A3F">
        <w:t xml:space="preserve"> году продолжалась целенаправленная работа по повышению квалификации сотрудников Счётной палаты. </w:t>
      </w:r>
      <w:r w:rsidR="0027796D">
        <w:t xml:space="preserve"> Шесть человек </w:t>
      </w:r>
      <w:r w:rsidR="00782917">
        <w:t>прошли курсы</w:t>
      </w:r>
      <w:r w:rsidR="0027796D">
        <w:t xml:space="preserve"> повышения квалификации, из которых 5 человек без от</w:t>
      </w:r>
      <w:r w:rsidR="00545816">
        <w:t xml:space="preserve">рыва </w:t>
      </w:r>
      <w:r w:rsidR="00782917">
        <w:t>от основной</w:t>
      </w:r>
      <w:r w:rsidR="00545816">
        <w:t xml:space="preserve"> деятельности </w:t>
      </w:r>
      <w:r w:rsidR="0027796D">
        <w:t xml:space="preserve">по программам </w:t>
      </w:r>
      <w:r w:rsidR="00212A3F" w:rsidRPr="00212A3F">
        <w:t xml:space="preserve">«Актуальные вопросы методического и нормативно-правового сопровождения внешнего муниципального финансового контроля», «Техническая защита информации. Организация защиты информации ограниченного доступа, не содержащей сведения, составляющие государственную </w:t>
      </w:r>
      <w:r w:rsidR="00212A3F" w:rsidRPr="0027796D">
        <w:t>тайну»</w:t>
      </w:r>
      <w:r w:rsidR="0027796D" w:rsidRPr="0027796D">
        <w:t xml:space="preserve">, </w:t>
      </w:r>
      <w:r w:rsidR="0027796D">
        <w:t>«</w:t>
      </w:r>
      <w:r w:rsidR="0027796D" w:rsidRPr="0027796D">
        <w:t>Контрактная система в сфере закупок товаров, работ, услуг для обеспечения государственных и муниципальных нужд</w:t>
      </w:r>
      <w:r w:rsidR="0027796D">
        <w:t>».</w:t>
      </w:r>
    </w:p>
    <w:p w:rsidR="00A95B62" w:rsidRPr="00B9076A" w:rsidRDefault="00A95B62" w:rsidP="00A95B62">
      <w:pPr>
        <w:ind w:firstLine="567"/>
        <w:jc w:val="both"/>
        <w:rPr>
          <w:highlight w:val="yellow"/>
        </w:rPr>
      </w:pPr>
    </w:p>
    <w:p w:rsidR="00A95B62" w:rsidRPr="0027796D" w:rsidRDefault="00A95B62" w:rsidP="00A95B62">
      <w:pPr>
        <w:ind w:firstLine="708"/>
        <w:jc w:val="both"/>
      </w:pPr>
      <w:r w:rsidRPr="0027796D">
        <w:t xml:space="preserve">На повышение качества и результативности деятельности Счётной палаты важное влияние оказывает работа Коллегии. Коллегия Счётной </w:t>
      </w:r>
      <w:r w:rsidR="00C70D24" w:rsidRPr="0027796D">
        <w:t>палаты создана</w:t>
      </w:r>
      <w:r w:rsidRPr="0027796D">
        <w:t xml:space="preserve"> для рассмотрения вопросов планирования и организации работы Счётной палаты, методологии контрольно-ревизионной, экспертной и аналитической деятельности, других вопросов деятельности Счётной палаты, перечень которых определен Регламентом.  </w:t>
      </w:r>
    </w:p>
    <w:p w:rsidR="00A95B62" w:rsidRPr="0027796D" w:rsidRDefault="00A95B62" w:rsidP="00A95B62">
      <w:pPr>
        <w:ind w:firstLine="708"/>
        <w:jc w:val="both"/>
      </w:pPr>
      <w:r w:rsidRPr="0027796D">
        <w:t>В 201</w:t>
      </w:r>
      <w:r w:rsidR="005019D1" w:rsidRPr="0027796D">
        <w:t>9</w:t>
      </w:r>
      <w:r w:rsidRPr="0027796D">
        <w:t xml:space="preserve"> году проведено </w:t>
      </w:r>
      <w:r w:rsidR="000F48DA">
        <w:t>14</w:t>
      </w:r>
      <w:r w:rsidRPr="0027796D">
        <w:t xml:space="preserve"> заседаний Коллегии, из которых:</w:t>
      </w:r>
    </w:p>
    <w:p w:rsidR="00A95B62" w:rsidRPr="0027796D" w:rsidRDefault="00A95B62" w:rsidP="00A95B62">
      <w:pPr>
        <w:autoSpaceDE w:val="0"/>
        <w:autoSpaceDN w:val="0"/>
        <w:adjustRightInd w:val="0"/>
        <w:ind w:firstLine="708"/>
        <w:jc w:val="both"/>
        <w:outlineLvl w:val="2"/>
      </w:pPr>
      <w:r w:rsidRPr="0027796D">
        <w:t xml:space="preserve">- </w:t>
      </w:r>
      <w:r w:rsidR="00C24DE9">
        <w:t>10</w:t>
      </w:r>
      <w:r w:rsidRPr="0027796D">
        <w:t xml:space="preserve"> заседаний посвящено обсуждению и согласованию содержания актов (заключений), составляемых по результатам проведения контрольных, экспертно-аналитических мероприятий, 1 – рассмотрению Отчета о работе Счётной палаты за 201</w:t>
      </w:r>
      <w:r w:rsidR="000F48DA">
        <w:t>8</w:t>
      </w:r>
      <w:r w:rsidRPr="0027796D">
        <w:t xml:space="preserve"> год, </w:t>
      </w:r>
      <w:r w:rsidR="000F48DA">
        <w:t>2</w:t>
      </w:r>
      <w:r w:rsidRPr="0027796D">
        <w:t xml:space="preserve"> – корректировке Плана работы</w:t>
      </w:r>
      <w:r w:rsidR="000F48DA">
        <w:t xml:space="preserve"> на 2019 год</w:t>
      </w:r>
      <w:r w:rsidRPr="0027796D">
        <w:t>, 1 заседание посвящено</w:t>
      </w:r>
      <w:r w:rsidR="000F48DA">
        <w:t xml:space="preserve"> вопросу актуализации   стандарта деятельности Счётной палаты</w:t>
      </w:r>
      <w:r w:rsidRPr="0027796D">
        <w:t xml:space="preserve">. </w:t>
      </w:r>
    </w:p>
    <w:p w:rsidR="005019D1" w:rsidRDefault="00A95B62" w:rsidP="007C2045">
      <w:pPr>
        <w:pStyle w:val="21"/>
        <w:tabs>
          <w:tab w:val="left" w:pos="748"/>
        </w:tabs>
        <w:rPr>
          <w:highlight w:val="yellow"/>
        </w:rPr>
      </w:pPr>
      <w:r w:rsidRPr="0027796D">
        <w:rPr>
          <w:color w:val="000000"/>
          <w:sz w:val="24"/>
          <w:szCs w:val="24"/>
        </w:rPr>
        <w:lastRenderedPageBreak/>
        <w:t xml:space="preserve">В соответствии с требованиями бюджетного законодательства в Счётной палате осуществлялся внутренний контроль и аудит текущей административно-хозяйственной деятельности на основании разработанных внутренних правовых актов. </w:t>
      </w:r>
    </w:p>
    <w:p w:rsidR="001A7571" w:rsidRDefault="00B67A50" w:rsidP="00A95B62">
      <w:pPr>
        <w:pStyle w:val="af4"/>
        <w:widowControl w:val="0"/>
        <w:spacing w:after="0"/>
        <w:ind w:left="0" w:firstLine="709"/>
        <w:jc w:val="both"/>
        <w:rPr>
          <w:lang w:val="ru-RU"/>
        </w:rPr>
      </w:pPr>
      <w:r w:rsidRPr="00B67A50">
        <w:rPr>
          <w:lang w:val="ru-RU"/>
        </w:rPr>
        <w:t>Правовое обеспечение деятельно</w:t>
      </w:r>
      <w:r>
        <w:rPr>
          <w:lang w:val="ru-RU"/>
        </w:rPr>
        <w:t>с</w:t>
      </w:r>
      <w:r w:rsidRPr="00B67A50">
        <w:rPr>
          <w:lang w:val="ru-RU"/>
        </w:rPr>
        <w:t xml:space="preserve">ти </w:t>
      </w:r>
      <w:r>
        <w:rPr>
          <w:lang w:val="ru-RU"/>
        </w:rPr>
        <w:t>С</w:t>
      </w:r>
      <w:r w:rsidRPr="00B67A50">
        <w:rPr>
          <w:lang w:val="ru-RU"/>
        </w:rPr>
        <w:t xml:space="preserve">чётной </w:t>
      </w:r>
      <w:r w:rsidR="00C70D24" w:rsidRPr="00B67A50">
        <w:rPr>
          <w:lang w:val="ru-RU"/>
        </w:rPr>
        <w:t>палаты связано</w:t>
      </w:r>
      <w:r w:rsidRPr="00B67A50">
        <w:rPr>
          <w:lang w:val="ru-RU"/>
        </w:rPr>
        <w:t xml:space="preserve"> с </w:t>
      </w:r>
      <w:r w:rsidR="00C70D24">
        <w:rPr>
          <w:lang w:val="ru-RU"/>
        </w:rPr>
        <w:t>необходимостью соотве</w:t>
      </w:r>
      <w:r w:rsidR="001A7571">
        <w:rPr>
          <w:lang w:val="ru-RU"/>
        </w:rPr>
        <w:t>т</w:t>
      </w:r>
      <w:r w:rsidR="00C70D24">
        <w:rPr>
          <w:lang w:val="ru-RU"/>
        </w:rPr>
        <w:t>ствия  правовой б</w:t>
      </w:r>
      <w:r w:rsidR="001A7571">
        <w:rPr>
          <w:lang w:val="ru-RU"/>
        </w:rPr>
        <w:t>а</w:t>
      </w:r>
      <w:r w:rsidR="00C70D24">
        <w:rPr>
          <w:lang w:val="ru-RU"/>
        </w:rPr>
        <w:t>з</w:t>
      </w:r>
      <w:r w:rsidR="001A7571">
        <w:rPr>
          <w:lang w:val="ru-RU"/>
        </w:rPr>
        <w:t xml:space="preserve">ы,используемой </w:t>
      </w:r>
      <w:r w:rsidR="00C70D24">
        <w:rPr>
          <w:lang w:val="ru-RU"/>
        </w:rPr>
        <w:t xml:space="preserve">при выполнении своих полномочий </w:t>
      </w:r>
      <w:r w:rsidR="001A7571">
        <w:rPr>
          <w:lang w:val="ru-RU"/>
        </w:rPr>
        <w:t>действующему федерально</w:t>
      </w:r>
      <w:r w:rsidR="007E7748">
        <w:rPr>
          <w:lang w:val="ru-RU"/>
        </w:rPr>
        <w:t>му</w:t>
      </w:r>
      <w:r w:rsidR="001A7571">
        <w:rPr>
          <w:lang w:val="ru-RU"/>
        </w:rPr>
        <w:t xml:space="preserve"> и областному  законодательству </w:t>
      </w:r>
      <w:r w:rsidR="00C70D24">
        <w:rPr>
          <w:lang w:val="ru-RU"/>
        </w:rPr>
        <w:t xml:space="preserve">и </w:t>
      </w:r>
      <w:r>
        <w:rPr>
          <w:lang w:val="ru-RU"/>
        </w:rPr>
        <w:t>неук</w:t>
      </w:r>
      <w:r w:rsidR="00C70D24">
        <w:rPr>
          <w:lang w:val="ru-RU"/>
        </w:rPr>
        <w:t>о</w:t>
      </w:r>
      <w:r>
        <w:rPr>
          <w:lang w:val="ru-RU"/>
        </w:rPr>
        <w:t>снительн</w:t>
      </w:r>
      <w:r w:rsidR="001A7571">
        <w:rPr>
          <w:lang w:val="ru-RU"/>
        </w:rPr>
        <w:t xml:space="preserve">огоего </w:t>
      </w:r>
      <w:r>
        <w:rPr>
          <w:lang w:val="ru-RU"/>
        </w:rPr>
        <w:t>соблюдени</w:t>
      </w:r>
      <w:r w:rsidR="001A7571">
        <w:rPr>
          <w:lang w:val="ru-RU"/>
        </w:rPr>
        <w:t xml:space="preserve">я. В связи с этим в 2019 году в Положение о Счётной палате  в новой редакции, утвержденное </w:t>
      </w:r>
      <w:r w:rsidR="003F14C1">
        <w:rPr>
          <w:lang w:val="ru-RU"/>
        </w:rPr>
        <w:t>Р</w:t>
      </w:r>
      <w:r w:rsidR="001A7571">
        <w:rPr>
          <w:lang w:val="ru-RU"/>
        </w:rPr>
        <w:t xml:space="preserve">ешением Думы </w:t>
      </w:r>
      <w:r w:rsidR="001A7571" w:rsidRPr="001A7571">
        <w:rPr>
          <w:lang w:val="ru-RU"/>
        </w:rPr>
        <w:t xml:space="preserve">ЗАТО Северск от 27.02.2014 </w:t>
      </w:r>
      <w:r w:rsidR="001A7571">
        <w:rPr>
          <w:lang w:val="ru-RU"/>
        </w:rPr>
        <w:t>№</w:t>
      </w:r>
      <w:r w:rsidR="001A7571" w:rsidRPr="001A7571">
        <w:rPr>
          <w:lang w:val="ru-RU"/>
        </w:rPr>
        <w:t xml:space="preserve"> 50/15</w:t>
      </w:r>
      <w:r w:rsidR="003F14C1">
        <w:rPr>
          <w:lang w:val="ru-RU"/>
        </w:rPr>
        <w:t>,</w:t>
      </w:r>
      <w:r w:rsidR="001A7571">
        <w:rPr>
          <w:lang w:val="ru-RU"/>
        </w:rPr>
        <w:t xml:space="preserve"> дважды вносились изменения и дополнения.</w:t>
      </w:r>
    </w:p>
    <w:p w:rsidR="001A7571" w:rsidRDefault="00FD50AB" w:rsidP="00A95B62">
      <w:pPr>
        <w:pStyle w:val="af4"/>
        <w:widowControl w:val="0"/>
        <w:spacing w:after="0"/>
        <w:ind w:left="0" w:firstLine="709"/>
        <w:jc w:val="both"/>
        <w:rPr>
          <w:lang w:val="ru-RU"/>
        </w:rPr>
      </w:pPr>
      <w:r>
        <w:t xml:space="preserve">В соответствии </w:t>
      </w:r>
      <w:r w:rsidR="001A7571">
        <w:rPr>
          <w:lang w:val="ru-RU"/>
        </w:rPr>
        <w:t xml:space="preserve">с </w:t>
      </w:r>
      <w:r>
        <w:t>Федеральн</w:t>
      </w:r>
      <w:r w:rsidR="001A7571">
        <w:rPr>
          <w:lang w:val="ru-RU"/>
        </w:rPr>
        <w:t>ым</w:t>
      </w:r>
      <w:r>
        <w:t xml:space="preserve"> закон</w:t>
      </w:r>
      <w:r w:rsidR="001A7571">
        <w:rPr>
          <w:lang w:val="ru-RU"/>
        </w:rPr>
        <w:t>ом</w:t>
      </w:r>
      <w:r>
        <w:t xml:space="preserve"> № 6-ФЗ </w:t>
      </w:r>
      <w:r w:rsidR="001A7571">
        <w:rPr>
          <w:lang w:val="ru-RU"/>
        </w:rPr>
        <w:t>С</w:t>
      </w:r>
      <w:r>
        <w:t>четная палата при осуществлении своих мероприятий, в том числе</w:t>
      </w:r>
      <w:r w:rsidR="001A7571">
        <w:rPr>
          <w:lang w:val="ru-RU"/>
        </w:rPr>
        <w:t>,</w:t>
      </w:r>
      <w:r>
        <w:t xml:space="preserve"> руководствуется соответствующими стандартами деятельности. Помимо </w:t>
      </w:r>
      <w:r w:rsidR="001A7571">
        <w:rPr>
          <w:lang w:val="ru-RU"/>
        </w:rPr>
        <w:t xml:space="preserve">10 </w:t>
      </w:r>
      <w:r>
        <w:t xml:space="preserve">стандартов </w:t>
      </w:r>
      <w:r w:rsidR="00A57202">
        <w:rPr>
          <w:lang w:val="ru-RU"/>
        </w:rPr>
        <w:t xml:space="preserve"> утверждены </w:t>
      </w:r>
      <w:r w:rsidR="001A7571">
        <w:rPr>
          <w:lang w:val="ru-RU"/>
        </w:rPr>
        <w:t xml:space="preserve">1 </w:t>
      </w:r>
      <w:r>
        <w:t xml:space="preserve">методические рекомендации и Классификатор нарушений, выявляемых в ходе внешнего муниципального финансового контроля. В отчетном периоде был </w:t>
      </w:r>
      <w:r w:rsidR="001A7571">
        <w:rPr>
          <w:lang w:val="ru-RU"/>
        </w:rPr>
        <w:t xml:space="preserve">актуализирован  стандарт организации деятельности  «Подготовка годового отчета о работе Счётной палаты». </w:t>
      </w:r>
    </w:p>
    <w:p w:rsidR="00A95B62" w:rsidRPr="00CB7E5F" w:rsidRDefault="00A95B62" w:rsidP="00A95B62">
      <w:pPr>
        <w:pStyle w:val="af4"/>
        <w:widowControl w:val="0"/>
        <w:spacing w:after="0"/>
        <w:ind w:left="0" w:firstLine="709"/>
        <w:jc w:val="both"/>
        <w:rPr>
          <w:rFonts w:eastAsia="Calibri"/>
          <w:lang w:val="ru-RU" w:eastAsia="en-US"/>
        </w:rPr>
      </w:pPr>
      <w:r w:rsidRPr="00CB7E5F">
        <w:rPr>
          <w:lang w:val="ru-RU"/>
        </w:rPr>
        <w:t xml:space="preserve">В целом выполнение </w:t>
      </w:r>
      <w:r w:rsidRPr="00CB7E5F">
        <w:t xml:space="preserve">мероприятий по материально-техническому и информационно-техническому обеспечению деятельности </w:t>
      </w:r>
      <w:r w:rsidRPr="00CB7E5F">
        <w:rPr>
          <w:lang w:val="ru-RU"/>
        </w:rPr>
        <w:t xml:space="preserve">Счётной палаты </w:t>
      </w:r>
      <w:r w:rsidRPr="00CB7E5F">
        <w:t>в 201</w:t>
      </w:r>
      <w:r w:rsidR="00B67A50">
        <w:rPr>
          <w:lang w:val="ru-RU"/>
        </w:rPr>
        <w:t>9</w:t>
      </w:r>
      <w:r w:rsidRPr="00CB7E5F">
        <w:t xml:space="preserve"> году в условиях </w:t>
      </w:r>
      <w:r w:rsidR="007E7748">
        <w:rPr>
          <w:lang w:val="ru-RU"/>
        </w:rPr>
        <w:t xml:space="preserve">экономии </w:t>
      </w:r>
      <w:r w:rsidRPr="00CB7E5F">
        <w:t xml:space="preserve">бюджетных расходов было направлено на создание </w:t>
      </w:r>
      <w:r w:rsidRPr="00CB7E5F">
        <w:rPr>
          <w:lang w:val="ru-RU"/>
        </w:rPr>
        <w:t xml:space="preserve">оптимальных </w:t>
      </w:r>
      <w:r w:rsidRPr="00CB7E5F">
        <w:t>условий работы</w:t>
      </w:r>
      <w:r w:rsidRPr="00CB7E5F">
        <w:rPr>
          <w:lang w:val="ru-RU"/>
        </w:rPr>
        <w:t xml:space="preserve"> для обеспечения выполнения возложенных полномочий, чему способствовало </w:t>
      </w:r>
      <w:r w:rsidRPr="00CB7E5F">
        <w:rPr>
          <w:rFonts w:eastAsia="Calibri"/>
          <w:lang w:eastAsia="en-US"/>
        </w:rPr>
        <w:t>нормировани</w:t>
      </w:r>
      <w:r w:rsidRPr="00CB7E5F">
        <w:rPr>
          <w:rFonts w:eastAsia="Calibri"/>
          <w:lang w:val="ru-RU" w:eastAsia="en-US"/>
        </w:rPr>
        <w:t>е</w:t>
      </w:r>
      <w:r w:rsidRPr="00CB7E5F">
        <w:rPr>
          <w:rFonts w:eastAsia="Calibri"/>
          <w:lang w:eastAsia="en-US"/>
        </w:rPr>
        <w:t xml:space="preserve"> закупок товаров, работ и услуг для нужд</w:t>
      </w:r>
      <w:r w:rsidR="00A57202">
        <w:rPr>
          <w:rFonts w:eastAsia="Calibri"/>
          <w:lang w:val="ru-RU" w:eastAsia="en-US"/>
        </w:rPr>
        <w:t xml:space="preserve">Счётной </w:t>
      </w:r>
      <w:r w:rsidRPr="00CB7E5F">
        <w:rPr>
          <w:rFonts w:eastAsia="Calibri"/>
          <w:lang w:val="ru-RU" w:eastAsia="en-US"/>
        </w:rPr>
        <w:t xml:space="preserve">палаты. </w:t>
      </w:r>
    </w:p>
    <w:p w:rsidR="001A7571" w:rsidRDefault="00A95B62" w:rsidP="00A95B62">
      <w:pPr>
        <w:ind w:firstLine="708"/>
        <w:jc w:val="both"/>
      </w:pPr>
      <w:r w:rsidRPr="003A28C4">
        <w:t xml:space="preserve">Конкурентными способами совершено закупок на сумму  </w:t>
      </w:r>
      <w:r w:rsidR="001A7571" w:rsidRPr="003A28C4">
        <w:t xml:space="preserve">2177,7 </w:t>
      </w:r>
      <w:r w:rsidRPr="003A28C4">
        <w:t xml:space="preserve">тыс. руб. Сэкономлено в результате снижения цены на аукционе </w:t>
      </w:r>
      <w:r w:rsidR="001A7571">
        <w:t xml:space="preserve">2,1 тыс. руб.  Столь незначительная сумма экономии связана с тем, что </w:t>
      </w:r>
      <w:r w:rsidR="003A28C4">
        <w:t>в большинстве</w:t>
      </w:r>
      <w:r w:rsidR="001A7571">
        <w:t xml:space="preserve"> случаев контракты заключались с единственным </w:t>
      </w:r>
      <w:r w:rsidR="003A28C4">
        <w:t>поставщиком по</w:t>
      </w:r>
      <w:r w:rsidR="001A7571">
        <w:t xml:space="preserve"> причине признания аукционов не состоявшимися.</w:t>
      </w:r>
    </w:p>
    <w:p w:rsidR="00364E50" w:rsidRDefault="00364E50" w:rsidP="00A95B62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t xml:space="preserve">В </w:t>
      </w:r>
      <w:r w:rsidR="003A28C4">
        <w:t>рамках дальнейшего</w:t>
      </w:r>
      <w:r>
        <w:t xml:space="preserve"> развития информатизации деятельности Счётной </w:t>
      </w:r>
      <w:r w:rsidR="003A28C4">
        <w:t>палаты в</w:t>
      </w:r>
      <w:r>
        <w:t xml:space="preserve"> 2019 году произведено </w:t>
      </w:r>
      <w:r w:rsidR="003A28C4">
        <w:t>подключение организации</w:t>
      </w:r>
      <w:r>
        <w:t xml:space="preserve"> к информационному ресурсу «АЦК-</w:t>
      </w:r>
      <w:r w:rsidR="00A57202">
        <w:t> п</w:t>
      </w:r>
      <w:r>
        <w:t>ланирование».</w:t>
      </w:r>
    </w:p>
    <w:p w:rsidR="00B9076A" w:rsidRPr="00B9076A" w:rsidRDefault="00C409FC" w:rsidP="00B9076A">
      <w:pPr>
        <w:widowControl w:val="0"/>
        <w:ind w:right="-1" w:firstLine="709"/>
        <w:contextualSpacing/>
        <w:jc w:val="both"/>
      </w:pPr>
      <w:r>
        <w:rPr>
          <w:rFonts w:eastAsia="Calibri"/>
          <w:bCs/>
        </w:rPr>
        <w:t>В</w:t>
      </w:r>
      <w:r w:rsidR="00B9076A" w:rsidRPr="00B9076A">
        <w:rPr>
          <w:rFonts w:eastAsia="Calibri"/>
          <w:bCs/>
        </w:rPr>
        <w:t xml:space="preserve"> 20</w:t>
      </w:r>
      <w:r w:rsidR="003A28C4">
        <w:rPr>
          <w:rFonts w:eastAsia="Calibri"/>
          <w:bCs/>
        </w:rPr>
        <w:t>19</w:t>
      </w:r>
      <w:r w:rsidR="00B9076A" w:rsidRPr="00B9076A">
        <w:rPr>
          <w:rFonts w:eastAsia="Calibri"/>
          <w:bCs/>
        </w:rPr>
        <w:t xml:space="preserve"> году </w:t>
      </w:r>
      <w:r>
        <w:rPr>
          <w:rFonts w:eastAsia="Calibri"/>
          <w:bCs/>
        </w:rPr>
        <w:t xml:space="preserve">в Счётной палате выполнялся комплекс </w:t>
      </w:r>
      <w:r w:rsidRPr="00B9076A">
        <w:rPr>
          <w:rFonts w:eastAsia="Calibri"/>
          <w:bCs/>
        </w:rPr>
        <w:t>мероприяти</w:t>
      </w:r>
      <w:r>
        <w:rPr>
          <w:rFonts w:eastAsia="Calibri"/>
          <w:bCs/>
        </w:rPr>
        <w:t>й</w:t>
      </w:r>
      <w:r w:rsidR="00C24DE9" w:rsidRPr="00B9076A">
        <w:rPr>
          <w:rFonts w:eastAsia="Calibri"/>
          <w:bCs/>
        </w:rPr>
        <w:t>по противодействию коррупции в деятельно</w:t>
      </w:r>
      <w:r w:rsidR="00C24DE9">
        <w:rPr>
          <w:rFonts w:eastAsia="Calibri"/>
          <w:bCs/>
        </w:rPr>
        <w:t xml:space="preserve">сти Счётной палаты, </w:t>
      </w:r>
      <w:r w:rsidR="00B9076A" w:rsidRPr="00B9076A">
        <w:rPr>
          <w:rFonts w:eastAsia="Calibri"/>
          <w:bCs/>
        </w:rPr>
        <w:t>направленных на ее выявление, предупреждение и пресечение.</w:t>
      </w:r>
    </w:p>
    <w:p w:rsidR="00B9076A" w:rsidRPr="00B9076A" w:rsidRDefault="00B9076A" w:rsidP="00B9076A">
      <w:pPr>
        <w:shd w:val="clear" w:color="auto" w:fill="FFFFFF"/>
        <w:ind w:firstLine="300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>        В рамках </w:t>
      </w:r>
      <w:r w:rsidRPr="003F14C1">
        <w:rPr>
          <w:rFonts w:eastAsiaTheme="minorHAnsi"/>
          <w:bCs/>
          <w:bdr w:val="none" w:sz="0" w:space="0" w:color="auto" w:frame="1"/>
          <w:lang w:eastAsia="en-US"/>
        </w:rPr>
        <w:t>нормативно-правового и организационного обеспечения антикоррупционной деятельности</w:t>
      </w:r>
      <w:r w:rsidR="003A28C4">
        <w:rPr>
          <w:rFonts w:eastAsiaTheme="minorHAnsi"/>
          <w:lang w:eastAsia="en-US"/>
        </w:rPr>
        <w:t>в 2019</w:t>
      </w:r>
      <w:r w:rsidRPr="00B9076A">
        <w:rPr>
          <w:rFonts w:eastAsiaTheme="minorHAnsi"/>
          <w:lang w:eastAsia="en-US"/>
        </w:rPr>
        <w:t xml:space="preserve"> году проведены 4 заседания Комиссии по соблюдению требований к служебному поведению муниципальных служащих и урегулированию конфликта интересов, во исполнение положений законодательства о противодействии коррупции, в том числе Региональной программы противодействия коррупции в Томской области, осуществлена разработка, принятие и  актуализация ряда муниципальных правовых актов антикоррупционной направленности.</w:t>
      </w:r>
    </w:p>
    <w:p w:rsidR="00B9076A" w:rsidRPr="00B9076A" w:rsidRDefault="00B9076A" w:rsidP="00B9076A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>Систематически, как и в предыдущие периоды деятельности, в Счётной палате проводились разъяснительные мероприятия по соблюдению запретов и исполнению обязанностей, установленных законодательством Российской Федерации в целях противодействия коррупции, осуществлены разъяснительные и иные мероприятия по соблюдению сотрудниками Счетной палаты ограничений в целях противодействия коррупции, в том числе ограничений, касающихся получения и дарения подарков.</w:t>
      </w:r>
    </w:p>
    <w:p w:rsidR="00B9076A" w:rsidRPr="00B9076A" w:rsidRDefault="00B9076A" w:rsidP="00B9076A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>В течение отчетного периода в Сч</w:t>
      </w:r>
      <w:r w:rsidR="007E7748">
        <w:rPr>
          <w:rFonts w:eastAsiaTheme="minorHAnsi"/>
          <w:lang w:eastAsia="en-US"/>
        </w:rPr>
        <w:t>ё</w:t>
      </w:r>
      <w:r w:rsidRPr="00B9076A">
        <w:rPr>
          <w:rFonts w:eastAsiaTheme="minorHAnsi"/>
          <w:lang w:eastAsia="en-US"/>
        </w:rPr>
        <w:t>тной палате обеспечено соблюдение режима гласности при размещении заказов на поставку товаров, выполнение работ, оказание услуг для муниципальных нужд.</w:t>
      </w:r>
    </w:p>
    <w:p w:rsidR="00B9076A" w:rsidRPr="00B9076A" w:rsidRDefault="00B9076A" w:rsidP="00B9076A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>В 2019 году актуализированы памятки по предупреждению и противодействию коррупции.</w:t>
      </w:r>
    </w:p>
    <w:p w:rsidR="00B9076A" w:rsidRPr="00B9076A" w:rsidRDefault="00B9076A" w:rsidP="00B9076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9076A">
        <w:rPr>
          <w:bCs/>
        </w:rPr>
        <w:t>В целях повышения уровня правовой культуры и понимания ответственности муниципальных служащих за нарушение антикоррупционного законодательства и законодательств</w:t>
      </w:r>
      <w:r w:rsidR="007C2045">
        <w:rPr>
          <w:bCs/>
        </w:rPr>
        <w:t>а в сфере муниципального службы</w:t>
      </w:r>
      <w:r w:rsidR="00A57202">
        <w:rPr>
          <w:bCs/>
        </w:rPr>
        <w:t>п</w:t>
      </w:r>
      <w:r w:rsidRPr="00B9076A">
        <w:rPr>
          <w:bCs/>
        </w:rPr>
        <w:t>редседателем Сч</w:t>
      </w:r>
      <w:r w:rsidR="007E7748">
        <w:rPr>
          <w:bCs/>
        </w:rPr>
        <w:t>ё</w:t>
      </w:r>
      <w:r w:rsidRPr="00B9076A">
        <w:rPr>
          <w:bCs/>
        </w:rPr>
        <w:t xml:space="preserve">тной палаты, его </w:t>
      </w:r>
      <w:r w:rsidRPr="00B9076A">
        <w:rPr>
          <w:bCs/>
        </w:rPr>
        <w:lastRenderedPageBreak/>
        <w:t>заместителем и специалистом, ответственным за противодействие коррупции в Сч</w:t>
      </w:r>
      <w:r w:rsidR="007E7748">
        <w:rPr>
          <w:bCs/>
        </w:rPr>
        <w:t>ё</w:t>
      </w:r>
      <w:r w:rsidRPr="00B9076A">
        <w:rPr>
          <w:bCs/>
        </w:rPr>
        <w:t>тной палате, постоянно проводятся индивидуальные профилактические беседы, инструктажи со всеми муниципальными служащими Сч</w:t>
      </w:r>
      <w:r w:rsidR="007E7748">
        <w:rPr>
          <w:bCs/>
        </w:rPr>
        <w:t>ё</w:t>
      </w:r>
      <w:r w:rsidRPr="00B9076A">
        <w:rPr>
          <w:bCs/>
        </w:rPr>
        <w:t>тной палаты о необходимости соблюдения ограничений и запретов, предусмотренных законодательством о муниципальной службе, осуществляется ознакомление</w:t>
      </w:r>
      <w:r w:rsidR="00A57202">
        <w:rPr>
          <w:bCs/>
        </w:rPr>
        <w:t xml:space="preserve"> с</w:t>
      </w:r>
      <w:r w:rsidRPr="00B9076A">
        <w:rPr>
          <w:bCs/>
        </w:rPr>
        <w:t xml:space="preserve"> правовыми актами по вопросам противодействия коррупции, в частности о соблюдении муниципальными служащими ограничений и запретов, требований о предотвращении или урегулировании конфликта интересов.</w:t>
      </w:r>
    </w:p>
    <w:p w:rsidR="00B9076A" w:rsidRPr="00B9076A" w:rsidRDefault="00B9076A" w:rsidP="00B9076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9076A">
        <w:rPr>
          <w:bCs/>
        </w:rPr>
        <w:t>При </w:t>
      </w:r>
      <w:r w:rsidRPr="00B9076A">
        <w:rPr>
          <w:bdr w:val="none" w:sz="0" w:space="0" w:color="auto" w:frame="1"/>
        </w:rPr>
        <w:t xml:space="preserve">реализации механизмов противодействия коррупции своевременно был </w:t>
      </w:r>
      <w:r w:rsidRPr="00B9076A">
        <w:rPr>
          <w:bCs/>
        </w:rPr>
        <w:t>организован прием сведений о доходах, расходах, об имуществе и обязательствах имущественного характера должностных лиц Счётной палаты, деятельность которых связана с повышенными коррупционными рисками.</w:t>
      </w:r>
    </w:p>
    <w:p w:rsidR="00B9076A" w:rsidRPr="00B9076A" w:rsidRDefault="00B9076A" w:rsidP="007C204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9076A">
        <w:rPr>
          <w:bCs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лиц, замещающих муниципальные должности в Счетной палате и муниципальных служащих, их супругов и несовершеннолетних детей, представленные в 2019 году (за отчетный 2018 год), проанализированы и в установленном порядке размещены на официальном сайте Счетной палаты в информационно-телекоммуникационной сети «Интернет».</w:t>
      </w:r>
      <w:r w:rsidRPr="00B9076A">
        <w:rPr>
          <w:rFonts w:eastAsiaTheme="minorHAnsi"/>
          <w:lang w:eastAsia="en-US"/>
        </w:rPr>
        <w:t>     </w:t>
      </w:r>
    </w:p>
    <w:p w:rsidR="00B9076A" w:rsidRPr="00B9076A" w:rsidRDefault="007C2045" w:rsidP="00B9076A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3F14C1">
        <w:rPr>
          <w:rFonts w:eastAsiaTheme="minorHAnsi"/>
          <w:bCs/>
          <w:bdr w:val="none" w:sz="0" w:space="0" w:color="auto" w:frame="1"/>
          <w:lang w:eastAsia="en-US"/>
        </w:rPr>
        <w:t xml:space="preserve">Для </w:t>
      </w:r>
      <w:r w:rsidR="00B9076A" w:rsidRPr="003F14C1">
        <w:rPr>
          <w:rFonts w:eastAsiaTheme="minorHAnsi"/>
          <w:bCs/>
          <w:bdr w:val="none" w:sz="0" w:space="0" w:color="auto" w:frame="1"/>
          <w:lang w:eastAsia="en-US"/>
        </w:rPr>
        <w:t>обеспечения доступности информации о деятельности Счётной палаты</w:t>
      </w:r>
      <w:r w:rsidR="00B9076A" w:rsidRPr="00B9076A">
        <w:rPr>
          <w:rFonts w:eastAsiaTheme="minorHAnsi"/>
          <w:lang w:eastAsia="en-US"/>
        </w:rPr>
        <w:t>на сайте Счётной палаты функционирует информационный ресурс «Противодействие коррупции», на котором размещены:</w:t>
      </w:r>
    </w:p>
    <w:p w:rsidR="00B9076A" w:rsidRPr="00B9076A" w:rsidRDefault="00B9076A" w:rsidP="0031023F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 xml:space="preserve">- актуальные нормативные </w:t>
      </w:r>
      <w:r w:rsidR="00A57202" w:rsidRPr="00B9076A">
        <w:rPr>
          <w:rFonts w:eastAsiaTheme="minorHAnsi"/>
          <w:lang w:eastAsia="en-US"/>
        </w:rPr>
        <w:t>документы по</w:t>
      </w:r>
      <w:r w:rsidRPr="00B9076A">
        <w:rPr>
          <w:rFonts w:eastAsiaTheme="minorHAnsi"/>
          <w:lang w:eastAsia="en-US"/>
        </w:rPr>
        <w:t xml:space="preserve"> противодействию коррупции;</w:t>
      </w:r>
    </w:p>
    <w:p w:rsidR="00B9076A" w:rsidRPr="00B9076A" w:rsidRDefault="00B9076A" w:rsidP="0031023F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 xml:space="preserve">- сведения о доходах, расходах, об имуществе и обязательствах имущественного характера </w:t>
      </w:r>
      <w:r w:rsidR="003F14C1">
        <w:rPr>
          <w:rFonts w:eastAsiaTheme="minorHAnsi"/>
          <w:lang w:eastAsia="en-US"/>
        </w:rPr>
        <w:t>лиц, замещающих муниципальные должности и должности муниципальной службы</w:t>
      </w:r>
      <w:r w:rsidRPr="00B9076A">
        <w:rPr>
          <w:rFonts w:eastAsiaTheme="minorHAnsi"/>
          <w:lang w:eastAsia="en-US"/>
        </w:rPr>
        <w:t>;</w:t>
      </w:r>
    </w:p>
    <w:p w:rsidR="00B9076A" w:rsidRPr="00B9076A" w:rsidRDefault="00B9076A" w:rsidP="0031023F">
      <w:pPr>
        <w:shd w:val="clear" w:color="auto" w:fill="FFFFFF"/>
        <w:ind w:firstLine="708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>- материалы о деятельности Комиссии Счётной палаты ЗАТО Северск  по соблюдению требований к служебному поведению муниципальных служащих и урегулированию конфликта интересов;</w:t>
      </w:r>
    </w:p>
    <w:p w:rsidR="00B9076A" w:rsidRPr="00B9076A" w:rsidRDefault="00B9076A" w:rsidP="0031023F">
      <w:pPr>
        <w:shd w:val="clear" w:color="auto" w:fill="FFFFFF"/>
        <w:ind w:firstLine="300"/>
        <w:contextualSpacing/>
        <w:jc w:val="both"/>
        <w:textAlignment w:val="baseline"/>
        <w:rPr>
          <w:rFonts w:eastAsiaTheme="minorHAnsi"/>
          <w:lang w:eastAsia="en-US"/>
        </w:rPr>
      </w:pPr>
      <w:r w:rsidRPr="00B9076A">
        <w:rPr>
          <w:rFonts w:eastAsiaTheme="minorHAnsi"/>
          <w:lang w:eastAsia="en-US"/>
        </w:rPr>
        <w:t>- информация о работе «телефона доверия», о порядке направления писем, жалоб, запросов по антикоррупционной тематике для физических лиц и организаций.</w:t>
      </w:r>
    </w:p>
    <w:p w:rsidR="007C2045" w:rsidRDefault="00B9076A" w:rsidP="007C2045">
      <w:pPr>
        <w:shd w:val="clear" w:color="auto" w:fill="FFFFFF"/>
        <w:ind w:firstLine="300"/>
        <w:contextualSpacing/>
        <w:jc w:val="both"/>
        <w:textAlignment w:val="baseline"/>
        <w:rPr>
          <w:b/>
        </w:rPr>
      </w:pPr>
      <w:r w:rsidRPr="00B9076A">
        <w:rPr>
          <w:rFonts w:eastAsiaTheme="minorHAnsi"/>
          <w:lang w:eastAsia="en-US"/>
        </w:rPr>
        <w:t> </w:t>
      </w:r>
      <w:r w:rsidRPr="00B9076A">
        <w:rPr>
          <w:rFonts w:eastAsiaTheme="minorHAnsi"/>
          <w:lang w:eastAsia="en-US"/>
        </w:rPr>
        <w:tab/>
        <w:t>В целях исполнения поручения полномочного представителя Президента Российской Федерации в Сибирском федеральном округе в отч</w:t>
      </w:r>
      <w:r w:rsidR="007C2045">
        <w:rPr>
          <w:rFonts w:eastAsiaTheme="minorHAnsi"/>
          <w:lang w:eastAsia="en-US"/>
        </w:rPr>
        <w:t>ё</w:t>
      </w:r>
      <w:r w:rsidRPr="00B9076A">
        <w:rPr>
          <w:rFonts w:eastAsiaTheme="minorHAnsi"/>
          <w:lang w:eastAsia="en-US"/>
        </w:rPr>
        <w:t>тном периоде Счетной палатой, а также для проведения</w:t>
      </w:r>
      <w:r w:rsidRPr="00B9076A">
        <w:rPr>
          <w:rFonts w:eastAsiaTheme="minorHAnsi"/>
          <w:b/>
          <w:bCs/>
          <w:bdr w:val="none" w:sz="0" w:space="0" w:color="auto" w:frame="1"/>
          <w:lang w:eastAsia="en-US"/>
        </w:rPr>
        <w:t> </w:t>
      </w:r>
      <w:r w:rsidRPr="000F48DA">
        <w:rPr>
          <w:rFonts w:eastAsiaTheme="minorHAnsi"/>
          <w:bCs/>
          <w:bdr w:val="none" w:sz="0" w:space="0" w:color="auto" w:frame="1"/>
          <w:lang w:eastAsia="en-US"/>
        </w:rPr>
        <w:t xml:space="preserve">мониторинга мер реализации </w:t>
      </w:r>
      <w:proofErr w:type="spellStart"/>
      <w:r w:rsidRPr="000F48DA">
        <w:rPr>
          <w:rFonts w:eastAsiaTheme="minorHAnsi"/>
          <w:bCs/>
          <w:bdr w:val="none" w:sz="0" w:space="0" w:color="auto" w:frame="1"/>
          <w:lang w:eastAsia="en-US"/>
        </w:rPr>
        <w:t>антикоррупционной</w:t>
      </w:r>
      <w:proofErr w:type="spellEnd"/>
      <w:r w:rsidRPr="000F48DA">
        <w:rPr>
          <w:rFonts w:eastAsiaTheme="minorHAnsi"/>
          <w:bCs/>
          <w:bdr w:val="none" w:sz="0" w:space="0" w:color="auto" w:frame="1"/>
          <w:lang w:eastAsia="en-US"/>
        </w:rPr>
        <w:t xml:space="preserve"> политики, </w:t>
      </w:r>
      <w:proofErr w:type="spellStart"/>
      <w:r w:rsidR="00A06EFE">
        <w:rPr>
          <w:rFonts w:eastAsiaTheme="minorHAnsi"/>
          <w:bCs/>
          <w:bdr w:val="none" w:sz="0" w:space="0" w:color="auto" w:frame="1"/>
          <w:lang w:eastAsia="en-US"/>
        </w:rPr>
        <w:t>коррупциогенных</w:t>
      </w:r>
      <w:proofErr w:type="spellEnd"/>
      <w:r w:rsidRPr="000F48DA">
        <w:rPr>
          <w:rFonts w:eastAsiaTheme="minorHAnsi"/>
          <w:bCs/>
          <w:bdr w:val="none" w:sz="0" w:space="0" w:color="auto" w:frame="1"/>
          <w:lang w:eastAsia="en-US"/>
        </w:rPr>
        <w:t xml:space="preserve"> факторов и </w:t>
      </w:r>
      <w:proofErr w:type="spellStart"/>
      <w:r w:rsidRPr="000F48DA">
        <w:rPr>
          <w:rFonts w:eastAsiaTheme="minorHAnsi"/>
          <w:bCs/>
          <w:bdr w:val="none" w:sz="0" w:space="0" w:color="auto" w:frame="1"/>
          <w:lang w:eastAsia="en-US"/>
        </w:rPr>
        <w:t>коррупции</w:t>
      </w:r>
      <w:r w:rsidRPr="00B9076A">
        <w:rPr>
          <w:rFonts w:eastAsiaTheme="minorHAnsi"/>
          <w:lang w:eastAsia="en-US"/>
        </w:rPr>
        <w:t>ежеквартально</w:t>
      </w:r>
      <w:proofErr w:type="spellEnd"/>
      <w:r w:rsidRPr="00B9076A">
        <w:rPr>
          <w:rFonts w:eastAsiaTheme="minorHAnsi"/>
          <w:lang w:eastAsia="en-US"/>
        </w:rPr>
        <w:t xml:space="preserve">, накопительным итогом в Департамент </w:t>
      </w:r>
      <w:r w:rsidRPr="00B9076A">
        <w:rPr>
          <w:rFonts w:eastAsiaTheme="minorHAnsi"/>
          <w:bCs/>
          <w:shd w:val="clear" w:color="auto" w:fill="FFFFFF"/>
          <w:lang w:eastAsia="en-US"/>
        </w:rPr>
        <w:t>по профилактике коррупционных и иных правонарушений Администрации Томской области</w:t>
      </w:r>
      <w:r w:rsidRPr="00B9076A">
        <w:rPr>
          <w:rFonts w:eastAsiaTheme="minorHAnsi"/>
          <w:lang w:eastAsia="en-US"/>
        </w:rPr>
        <w:t xml:space="preserve"> предоставлялись необходимые сведения и отч</w:t>
      </w:r>
      <w:r w:rsidR="007C2045">
        <w:rPr>
          <w:rFonts w:eastAsiaTheme="minorHAnsi"/>
          <w:lang w:eastAsia="en-US"/>
        </w:rPr>
        <w:t>ё</w:t>
      </w:r>
      <w:r w:rsidRPr="00B9076A">
        <w:rPr>
          <w:rFonts w:eastAsiaTheme="minorHAnsi"/>
          <w:lang w:eastAsia="en-US"/>
        </w:rPr>
        <w:t xml:space="preserve">тная информация. </w:t>
      </w:r>
    </w:p>
    <w:p w:rsidR="007C2045" w:rsidRDefault="007C2045" w:rsidP="00A95B62">
      <w:pPr>
        <w:jc w:val="both"/>
        <w:rPr>
          <w:b/>
        </w:rPr>
      </w:pPr>
    </w:p>
    <w:p w:rsidR="008B7FC0" w:rsidRDefault="008B7FC0" w:rsidP="00A95B62">
      <w:pPr>
        <w:jc w:val="both"/>
        <w:rPr>
          <w:b/>
        </w:rPr>
      </w:pPr>
    </w:p>
    <w:p w:rsidR="008B7FC0" w:rsidRDefault="008B7FC0" w:rsidP="00A95B62">
      <w:pPr>
        <w:jc w:val="both"/>
        <w:rPr>
          <w:b/>
        </w:rPr>
      </w:pPr>
    </w:p>
    <w:p w:rsidR="008B7FC0" w:rsidRDefault="008B7FC0" w:rsidP="00A95B62">
      <w:pPr>
        <w:jc w:val="both"/>
        <w:rPr>
          <w:b/>
        </w:rPr>
      </w:pPr>
    </w:p>
    <w:p w:rsidR="00A95B62" w:rsidRDefault="007C2045" w:rsidP="00A95B62">
      <w:pPr>
        <w:jc w:val="both"/>
      </w:pPr>
      <w:r>
        <w:rPr>
          <w:b/>
        </w:rPr>
        <w:t>6</w:t>
      </w:r>
      <w:r w:rsidR="00A95B62">
        <w:rPr>
          <w:b/>
        </w:rPr>
        <w:t xml:space="preserve">. </w:t>
      </w:r>
      <w:r w:rsidR="00A95B62" w:rsidRPr="000F13BD">
        <w:rPr>
          <w:b/>
        </w:rPr>
        <w:t>Основные задачи на 20</w:t>
      </w:r>
      <w:r w:rsidR="000F48DA">
        <w:rPr>
          <w:b/>
        </w:rPr>
        <w:t>20</w:t>
      </w:r>
      <w:r w:rsidR="00A95B62" w:rsidRPr="000F13BD">
        <w:rPr>
          <w:b/>
        </w:rPr>
        <w:t xml:space="preserve"> год</w:t>
      </w:r>
    </w:p>
    <w:p w:rsidR="00A95B62" w:rsidRDefault="00A95B62" w:rsidP="00A95B62">
      <w:pPr>
        <w:ind w:firstLine="567"/>
        <w:jc w:val="both"/>
      </w:pPr>
    </w:p>
    <w:p w:rsidR="00A95B62" w:rsidRDefault="00A95B62" w:rsidP="00A95B62">
      <w:pPr>
        <w:ind w:firstLine="567"/>
        <w:jc w:val="both"/>
      </w:pPr>
      <w:r w:rsidRPr="004F0C11">
        <w:t xml:space="preserve">План работы </w:t>
      </w:r>
      <w:r>
        <w:t>Счётн</w:t>
      </w:r>
      <w:r w:rsidRPr="004F0C11">
        <w:t>ой палаты на 20</w:t>
      </w:r>
      <w:r w:rsidR="00C24DE9">
        <w:t>20</w:t>
      </w:r>
      <w:r w:rsidRPr="004F0C11">
        <w:t xml:space="preserve"> год </w:t>
      </w:r>
      <w:r w:rsidR="003A28C4" w:rsidRPr="004F0C11">
        <w:t xml:space="preserve">сформирован </w:t>
      </w:r>
      <w:r w:rsidR="003A28C4">
        <w:t>сучетом предложений</w:t>
      </w:r>
      <w:r>
        <w:t xml:space="preserve"> Мэра ЗАТО Северск, депутатов Думы ЗАТО Северск, </w:t>
      </w:r>
      <w:r w:rsidR="00C24DE9">
        <w:t xml:space="preserve">Главы Администрации ЗАТО Северск, </w:t>
      </w:r>
      <w:r>
        <w:t xml:space="preserve">с </w:t>
      </w:r>
      <w:r w:rsidR="003A28C4">
        <w:t>учетом результатов</w:t>
      </w:r>
      <w:r>
        <w:t xml:space="preserve"> контрольной и экспертно-</w:t>
      </w:r>
      <w:r w:rsidR="003A28C4">
        <w:t>аналитической деятельности</w:t>
      </w:r>
      <w:r>
        <w:t xml:space="preserve"> Счётной палаты</w:t>
      </w:r>
      <w:r w:rsidR="00C24DE9">
        <w:t xml:space="preserve">, необходимости реализации приоритетных направлений </w:t>
      </w:r>
      <w:r w:rsidR="003A28C4">
        <w:t>д</w:t>
      </w:r>
      <w:r w:rsidR="00C24DE9">
        <w:t>еятельности контрольно-счетных ор</w:t>
      </w:r>
      <w:r w:rsidR="003A28C4">
        <w:t>г</w:t>
      </w:r>
      <w:r w:rsidR="00C24DE9">
        <w:t xml:space="preserve">анов </w:t>
      </w:r>
      <w:r>
        <w:t xml:space="preserve"> и исключением дублирования  мероприятий с органом внутреннего финансового контроля ЗАТО Северск.</w:t>
      </w:r>
    </w:p>
    <w:p w:rsidR="00C24DE9" w:rsidRDefault="00A95B62" w:rsidP="00A95B62">
      <w:pPr>
        <w:ind w:firstLine="567"/>
        <w:jc w:val="both"/>
      </w:pPr>
      <w:r w:rsidRPr="00974D64">
        <w:t xml:space="preserve">Основной </w:t>
      </w:r>
      <w:r w:rsidR="003A28C4" w:rsidRPr="00974D64">
        <w:t>акцент в</w:t>
      </w:r>
      <w:r w:rsidRPr="00974D64">
        <w:t xml:space="preserve"> плановом периоде будет смещен в сторону контроля </w:t>
      </w:r>
      <w:r w:rsidR="00C24DE9">
        <w:t>и мониторинга реализ</w:t>
      </w:r>
      <w:r w:rsidR="003A28C4">
        <w:t>а</w:t>
      </w:r>
      <w:r w:rsidR="00C24DE9">
        <w:t>ции на территории З</w:t>
      </w:r>
      <w:r w:rsidR="003A28C4">
        <w:t>АТОСеверск национальных</w:t>
      </w:r>
      <w:r w:rsidR="00C24DE9">
        <w:t xml:space="preserve"> и реги</w:t>
      </w:r>
      <w:r w:rsidR="003A28C4">
        <w:t>о</w:t>
      </w:r>
      <w:r w:rsidR="00C24DE9">
        <w:t xml:space="preserve">нальных проектов.  </w:t>
      </w:r>
      <w:r w:rsidR="003A28C4">
        <w:t xml:space="preserve">Контроль в данной сфере провозглашен как приоритетное направление не только на федеральном уровне. </w:t>
      </w:r>
      <w:r w:rsidR="00C24DE9">
        <w:t>Данной тематике посвящен</w:t>
      </w:r>
      <w:r w:rsidR="003A28C4">
        <w:t>о</w:t>
      </w:r>
      <w:r w:rsidR="00C24DE9">
        <w:t xml:space="preserve"> и объявленное Союзом </w:t>
      </w:r>
      <w:r w:rsidR="00C24DE9">
        <w:lastRenderedPageBreak/>
        <w:t xml:space="preserve">муниципальных контрольно-счетных органов проводимое </w:t>
      </w:r>
      <w:r w:rsidR="003A28C4">
        <w:t xml:space="preserve">в 2020 году </w:t>
      </w:r>
      <w:r w:rsidR="00C24DE9">
        <w:t>общероссий</w:t>
      </w:r>
      <w:r w:rsidR="003A28C4">
        <w:t>с</w:t>
      </w:r>
      <w:r w:rsidR="00C24DE9">
        <w:t>кое контрольное мер</w:t>
      </w:r>
      <w:r w:rsidR="003A28C4">
        <w:t>о</w:t>
      </w:r>
      <w:r w:rsidR="00C24DE9">
        <w:t>прия</w:t>
      </w:r>
      <w:r w:rsidR="003A28C4">
        <w:t>т</w:t>
      </w:r>
      <w:r w:rsidR="00C24DE9">
        <w:t xml:space="preserve">ие. </w:t>
      </w:r>
    </w:p>
    <w:p w:rsidR="003A28C4" w:rsidRDefault="003A28C4" w:rsidP="00A95B62">
      <w:pPr>
        <w:ind w:firstLine="567"/>
        <w:jc w:val="both"/>
      </w:pPr>
      <w:r>
        <w:t>В 2020 году запланировано два контрольных мероприятия, в том числе с элементами аудит</w:t>
      </w:r>
      <w:r w:rsidR="000C4161">
        <w:t xml:space="preserve">а </w:t>
      </w:r>
      <w:r w:rsidR="005573D8">
        <w:t>эффективности по</w:t>
      </w:r>
      <w:r w:rsidR="000C4161">
        <w:t xml:space="preserve"> контролю за расходованием средств выделенных в рамках национального проекта «Демография» и регионального проекта «Культура».</w:t>
      </w:r>
    </w:p>
    <w:p w:rsidR="000C4161" w:rsidRPr="00E25ABB" w:rsidRDefault="003F14C1" w:rsidP="000C4161">
      <w:pPr>
        <w:ind w:firstLine="567"/>
        <w:jc w:val="both"/>
      </w:pPr>
      <w:bookmarkStart w:id="1" w:name="OLE_LINK2"/>
      <w:bookmarkStart w:id="2" w:name="OLE_LINK1"/>
      <w:r>
        <w:t xml:space="preserve">Кроме того, </w:t>
      </w:r>
      <w:r w:rsidR="000C4161">
        <w:t>в</w:t>
      </w:r>
      <w:r w:rsidR="000C4161" w:rsidRPr="00E25ABB">
        <w:t xml:space="preserve"> плане работы уделено </w:t>
      </w:r>
      <w:r w:rsidR="000C4161">
        <w:t xml:space="preserve">внимание   контролю за расходованием субсидий, предоставленных юридическим лицам </w:t>
      </w:r>
      <w:r w:rsidR="007E7748">
        <w:t xml:space="preserve">и некоммерческим организациям </w:t>
      </w:r>
      <w:r w:rsidR="000C4161">
        <w:t xml:space="preserve">в соответствии со статьями 78 и 78.1 </w:t>
      </w:r>
      <w:r w:rsidR="0031023F">
        <w:t xml:space="preserve">БК </w:t>
      </w:r>
      <w:r w:rsidR="000C4161">
        <w:t>РФ.</w:t>
      </w:r>
    </w:p>
    <w:p w:rsidR="000C4161" w:rsidRPr="00E25ABB" w:rsidRDefault="000C4161" w:rsidP="000C4161">
      <w:pPr>
        <w:ind w:firstLine="567"/>
        <w:jc w:val="both"/>
      </w:pPr>
      <w:r w:rsidRPr="00E25ABB">
        <w:t xml:space="preserve">Традиционными для </w:t>
      </w:r>
      <w:r w:rsidR="007C2045">
        <w:t xml:space="preserve">Счётной </w:t>
      </w:r>
      <w:r w:rsidRPr="00E25ABB">
        <w:t xml:space="preserve">палаты останутся мероприятия, проводимые ежегодно, это внешняя проверка и подготовка заключений на отчет об исполнении бюджета, а также на проект </w:t>
      </w:r>
      <w:r w:rsidR="00C7699C">
        <w:t>решения</w:t>
      </w:r>
      <w:r w:rsidRPr="00E25ABB">
        <w:t xml:space="preserve"> о бюджете на очередной год и плановый период и на </w:t>
      </w:r>
      <w:r w:rsidR="005573D8" w:rsidRPr="00E25ABB">
        <w:t xml:space="preserve">проекты </w:t>
      </w:r>
      <w:r w:rsidR="005573D8">
        <w:t>муниципальных</w:t>
      </w:r>
      <w:r w:rsidRPr="00E25ABB">
        <w:t>правовых актов</w:t>
      </w:r>
      <w:r>
        <w:t xml:space="preserve"> ЗАТО </w:t>
      </w:r>
      <w:r w:rsidR="007E7748">
        <w:t>Северск</w:t>
      </w:r>
      <w:r w:rsidR="007E7748" w:rsidRPr="00E25ABB">
        <w:t xml:space="preserve">, </w:t>
      </w:r>
      <w:r w:rsidR="007E7748">
        <w:t xml:space="preserve">направляемых </w:t>
      </w:r>
      <w:r w:rsidRPr="00E25ABB">
        <w:t xml:space="preserve">в </w:t>
      </w:r>
      <w:r>
        <w:t>С</w:t>
      </w:r>
      <w:r w:rsidRPr="00E25ABB">
        <w:t>четную палату.</w:t>
      </w:r>
    </w:p>
    <w:p w:rsidR="000C4161" w:rsidRDefault="000C4161" w:rsidP="00A95B62">
      <w:pPr>
        <w:autoSpaceDE w:val="0"/>
        <w:autoSpaceDN w:val="0"/>
        <w:adjustRightInd w:val="0"/>
        <w:ind w:firstLine="567"/>
        <w:jc w:val="both"/>
        <w:outlineLvl w:val="1"/>
      </w:pPr>
    </w:p>
    <w:p w:rsidR="00A95B62" w:rsidRDefault="005573D8" w:rsidP="00A95B62">
      <w:pPr>
        <w:autoSpaceDE w:val="0"/>
        <w:autoSpaceDN w:val="0"/>
        <w:adjustRightInd w:val="0"/>
        <w:ind w:firstLine="567"/>
        <w:jc w:val="both"/>
        <w:outlineLvl w:val="1"/>
      </w:pPr>
      <w:r>
        <w:t>Продолжится работа</w:t>
      </w:r>
      <w:r w:rsidR="00A95B62">
        <w:t xml:space="preserve"> в Комиссии по перспективному планированию и формированию муниципальных контрольно-</w:t>
      </w:r>
      <w:r w:rsidR="0031023F">
        <w:t>с</w:t>
      </w:r>
      <w:r w:rsidR="00A95B62">
        <w:t xml:space="preserve">чётных органов Союза муниципальных контрольных органов и </w:t>
      </w:r>
      <w:r w:rsidR="003F14C1">
        <w:t xml:space="preserve">в </w:t>
      </w:r>
      <w:r w:rsidR="00A95B62">
        <w:t>Совете контрольно-</w:t>
      </w:r>
      <w:r w:rsidR="0031023F">
        <w:t>с</w:t>
      </w:r>
      <w:r w:rsidR="00A95B62">
        <w:t>чётных органов Томской области</w:t>
      </w:r>
      <w:r w:rsidR="003F14C1">
        <w:t>.</w:t>
      </w:r>
    </w:p>
    <w:p w:rsidR="00A95B62" w:rsidRDefault="00A95B62" w:rsidP="00A95B62">
      <w:pPr>
        <w:ind w:firstLine="567"/>
        <w:jc w:val="both"/>
      </w:pPr>
      <w:r>
        <w:t>Достижение намеченных целей неразрывно связано с повышением эффективности деятельности Счётной палаты за счет:</w:t>
      </w:r>
    </w:p>
    <w:p w:rsidR="00A95B62" w:rsidRDefault="00A95B62" w:rsidP="00A95B6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дальнейшего развития методологической базы по всем направлениям деятельности Счётной палаты, а </w:t>
      </w:r>
      <w:r w:rsidR="007E7748">
        <w:t>именно</w:t>
      </w:r>
      <w:r w:rsidR="0031023F">
        <w:t>:</w:t>
      </w:r>
      <w:r w:rsidR="007E7748">
        <w:t xml:space="preserve"> актуализации</w:t>
      </w:r>
      <w:r w:rsidR="00C24DE9">
        <w:t xml:space="preserve"> и </w:t>
      </w:r>
      <w:r>
        <w:t>разработк</w:t>
      </w:r>
      <w:r w:rsidR="007E7748">
        <w:t>и</w:t>
      </w:r>
      <w:r w:rsidR="00C24DE9">
        <w:t>новых</w:t>
      </w:r>
      <w:r>
        <w:t xml:space="preserve"> стандартов деятельности,</w:t>
      </w:r>
      <w:r w:rsidR="00C24DE9">
        <w:t xml:space="preserve"> а также методических рекомендаций по их применению,</w:t>
      </w:r>
      <w:r>
        <w:t xml:space="preserve"> предусмотренных Федеральным законом № 6-ФЗ;</w:t>
      </w:r>
    </w:p>
    <w:p w:rsidR="00A95B62" w:rsidRDefault="00A95B62" w:rsidP="007E7748">
      <w:pPr>
        <w:ind w:firstLine="567"/>
        <w:jc w:val="both"/>
      </w:pPr>
      <w:r>
        <w:t xml:space="preserve">- поддержания и дальнейшего развития кадрового потенциала Счётной палаты; </w:t>
      </w:r>
    </w:p>
    <w:p w:rsidR="00A95B62" w:rsidRDefault="00A95B62" w:rsidP="007E7748">
      <w:pPr>
        <w:ind w:firstLine="567"/>
        <w:jc w:val="both"/>
      </w:pPr>
      <w:r>
        <w:t xml:space="preserve">- повышения уровня и качества взаимодействия Счётной палаты с органами внутреннего и внешнего контроля разных уровней, правоохранительными органами; </w:t>
      </w:r>
    </w:p>
    <w:p w:rsidR="00A95B62" w:rsidRDefault="00A95B62" w:rsidP="007E7748">
      <w:pPr>
        <w:ind w:firstLine="567"/>
        <w:jc w:val="both"/>
      </w:pPr>
      <w:r>
        <w:t>- повышения информационной открытости и прозрачности процедур контроля путем освещения всех направлений деятельности Счётной палаты на официальном сайте</w:t>
      </w:r>
      <w:bookmarkEnd w:id="1"/>
      <w:bookmarkEnd w:id="2"/>
      <w:r>
        <w:t>;</w:t>
      </w:r>
    </w:p>
    <w:p w:rsidR="00A95B62" w:rsidRDefault="00A95B62" w:rsidP="007E7748">
      <w:pPr>
        <w:ind w:firstLine="567"/>
        <w:jc w:val="both"/>
      </w:pPr>
      <w:r>
        <w:t xml:space="preserve">- повышения уровня автоматизации деятельности Счётной палаты, в том </w:t>
      </w:r>
      <w:r w:rsidR="007E7748">
        <w:t>числе, актуализаци</w:t>
      </w:r>
      <w:r w:rsidR="0031023F">
        <w:t>и</w:t>
      </w:r>
      <w:r w:rsidR="007E7748">
        <w:t>вопроса о доступе Счётной</w:t>
      </w:r>
      <w:r>
        <w:t xml:space="preserve"> п</w:t>
      </w:r>
      <w:r w:rsidR="005573D8">
        <w:t>алаты к информационным ресурсам, связанным с</w:t>
      </w:r>
      <w:r>
        <w:t xml:space="preserve"> исполнени</w:t>
      </w:r>
      <w:r w:rsidR="005573D8">
        <w:t>ем</w:t>
      </w:r>
      <w:r>
        <w:t>бюджета ЗАТО Северск.</w:t>
      </w:r>
    </w:p>
    <w:p w:rsidR="00A95B62" w:rsidRDefault="00A95B62" w:rsidP="00A95B62">
      <w:pPr>
        <w:jc w:val="both"/>
      </w:pPr>
    </w:p>
    <w:p w:rsidR="00A95B62" w:rsidRDefault="00A95B62" w:rsidP="00A95B62">
      <w:pPr>
        <w:jc w:val="both"/>
      </w:pPr>
    </w:p>
    <w:p w:rsidR="00A95B62" w:rsidRDefault="00A95B62" w:rsidP="00A95B62">
      <w:pPr>
        <w:jc w:val="both"/>
      </w:pPr>
    </w:p>
    <w:p w:rsidR="00A95B62" w:rsidRDefault="00A95B62" w:rsidP="00A95B62">
      <w:pPr>
        <w:jc w:val="both"/>
      </w:pPr>
    </w:p>
    <w:p w:rsidR="00A95B62" w:rsidRDefault="00A95B62" w:rsidP="00A95B62">
      <w:pPr>
        <w:tabs>
          <w:tab w:val="left" w:pos="5640"/>
        </w:tabs>
        <w:jc w:val="both"/>
      </w:pPr>
    </w:p>
    <w:p w:rsidR="00A95B62" w:rsidRDefault="00A95B62" w:rsidP="00A95B62">
      <w:pPr>
        <w:tabs>
          <w:tab w:val="left" w:pos="5640"/>
        </w:tabs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B62" w:rsidRDefault="00A95B62" w:rsidP="00A95B62">
      <w:pPr>
        <w:tabs>
          <w:tab w:val="left" w:pos="5640"/>
        </w:tabs>
        <w:ind w:left="5664"/>
        <w:jc w:val="both"/>
      </w:pPr>
    </w:p>
    <w:p w:rsidR="00A95B62" w:rsidRDefault="00A95B62" w:rsidP="00A95B62">
      <w:pPr>
        <w:tabs>
          <w:tab w:val="left" w:pos="5640"/>
        </w:tabs>
        <w:ind w:left="5664"/>
        <w:jc w:val="both"/>
      </w:pPr>
    </w:p>
    <w:p w:rsidR="00A95B62" w:rsidRDefault="00A95B62" w:rsidP="00A95B62">
      <w:pPr>
        <w:tabs>
          <w:tab w:val="left" w:pos="5640"/>
        </w:tabs>
        <w:ind w:left="5664"/>
        <w:jc w:val="both"/>
      </w:pPr>
    </w:p>
    <w:p w:rsidR="00A95B62" w:rsidRDefault="00A95B62" w:rsidP="00A95B62">
      <w:pPr>
        <w:tabs>
          <w:tab w:val="left" w:pos="5640"/>
        </w:tabs>
        <w:ind w:left="5664"/>
        <w:jc w:val="both"/>
      </w:pPr>
    </w:p>
    <w:p w:rsidR="00775FAE" w:rsidRDefault="00775FAE" w:rsidP="00A95B62">
      <w:pPr>
        <w:tabs>
          <w:tab w:val="left" w:pos="5640"/>
        </w:tabs>
        <w:ind w:left="5664"/>
        <w:jc w:val="both"/>
      </w:pPr>
    </w:p>
    <w:p w:rsidR="00A95B62" w:rsidRDefault="00A95B62" w:rsidP="00A95B62">
      <w:pPr>
        <w:tabs>
          <w:tab w:val="left" w:pos="5640"/>
        </w:tabs>
        <w:ind w:left="5664"/>
        <w:jc w:val="both"/>
      </w:pPr>
      <w:r>
        <w:t xml:space="preserve">  Приложение 1</w:t>
      </w:r>
    </w:p>
    <w:p w:rsidR="00A95B62" w:rsidRDefault="00A95B62" w:rsidP="00A95B62">
      <w:pPr>
        <w:tabs>
          <w:tab w:val="left" w:pos="5640"/>
        </w:tabs>
        <w:jc w:val="both"/>
        <w:rPr>
          <w:sz w:val="28"/>
          <w:szCs w:val="28"/>
        </w:rPr>
      </w:pPr>
    </w:p>
    <w:p w:rsidR="00A95B62" w:rsidRDefault="00A95B62" w:rsidP="00A95B62">
      <w:pPr>
        <w:tabs>
          <w:tab w:val="left" w:pos="5640"/>
        </w:tabs>
        <w:jc w:val="both"/>
        <w:rPr>
          <w:b/>
        </w:rPr>
      </w:pPr>
      <w:r w:rsidRPr="00597015">
        <w:rPr>
          <w:b/>
        </w:rPr>
        <w:t>Перечень контрольных мероприятий, проведенных в 201</w:t>
      </w:r>
      <w:r w:rsidR="00F3036E">
        <w:rPr>
          <w:b/>
        </w:rPr>
        <w:t>9</w:t>
      </w:r>
      <w:r w:rsidRPr="00597015">
        <w:rPr>
          <w:b/>
        </w:rPr>
        <w:t xml:space="preserve"> году</w:t>
      </w: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  <w:gridCol w:w="9254"/>
      </w:tblGrid>
      <w:tr w:rsidR="00E91FD8" w:rsidRPr="00833308" w:rsidTr="00E91FD8">
        <w:trPr>
          <w:trHeight w:hRule="exact" w:val="551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91FD8" w:rsidRPr="004B297C" w:rsidRDefault="00E91FD8" w:rsidP="00C7699C">
            <w:pPr>
              <w:jc w:val="both"/>
              <w:rPr>
                <w:sz w:val="20"/>
                <w:szCs w:val="20"/>
              </w:rPr>
            </w:pPr>
            <w:r w:rsidRPr="004B297C">
              <w:rPr>
                <w:bCs/>
                <w:sz w:val="20"/>
                <w:szCs w:val="20"/>
              </w:rPr>
              <w:t xml:space="preserve">Внешняя проверка </w:t>
            </w:r>
            <w:r w:rsidR="00C7699C">
              <w:rPr>
                <w:bCs/>
                <w:sz w:val="20"/>
                <w:szCs w:val="20"/>
              </w:rPr>
              <w:t>бюджетной отчетности ГАБС и отчета об исполнении бюджета</w:t>
            </w:r>
            <w:r>
              <w:rPr>
                <w:bCs/>
                <w:sz w:val="20"/>
                <w:szCs w:val="20"/>
              </w:rPr>
              <w:t xml:space="preserve"> за 2018 год</w:t>
            </w:r>
          </w:p>
        </w:tc>
      </w:tr>
      <w:tr w:rsidR="00E91FD8" w:rsidRPr="00FE3A94" w:rsidTr="00E91FD8">
        <w:trPr>
          <w:trHeight w:hRule="exact" w:val="1027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91FD8" w:rsidRPr="00833308" w:rsidRDefault="00E91FD8" w:rsidP="00DD2F5F">
            <w:pPr>
              <w:rPr>
                <w:sz w:val="20"/>
                <w:szCs w:val="20"/>
              </w:rPr>
            </w:pPr>
            <w:r w:rsidRPr="00833308">
              <w:rPr>
                <w:sz w:val="20"/>
                <w:szCs w:val="20"/>
              </w:rPr>
              <w:t>Проверка соблюдения целей, порядка и условий предоставления субсидий субъектам малого и среднего предпринимательства-юридическим лицам в целях финансового обеспечения (возмещения) затрат на создание, развитие и обеспечение деятельности центров молодежного инновационного творчества на территории ЗАТО Северск за 2017-2018 годы</w:t>
            </w:r>
          </w:p>
          <w:p w:rsidR="00E91FD8" w:rsidRPr="00833308" w:rsidRDefault="00E91FD8" w:rsidP="00DD2F5F">
            <w:pPr>
              <w:spacing w:after="240"/>
              <w:rPr>
                <w:sz w:val="20"/>
                <w:szCs w:val="20"/>
              </w:rPr>
            </w:pPr>
          </w:p>
        </w:tc>
      </w:tr>
      <w:tr w:rsidR="00E91FD8" w:rsidRPr="00FE3A94" w:rsidTr="00DD2F5F">
        <w:trPr>
          <w:trHeight w:hRule="exact" w:val="750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E91FD8" w:rsidRPr="00833308" w:rsidRDefault="00E91FD8" w:rsidP="00DD2F5F">
            <w:pPr>
              <w:jc w:val="both"/>
              <w:rPr>
                <w:bCs/>
                <w:sz w:val="20"/>
                <w:szCs w:val="20"/>
              </w:rPr>
            </w:pPr>
            <w:r w:rsidRPr="00833308">
              <w:rPr>
                <w:bCs/>
                <w:sz w:val="20"/>
                <w:szCs w:val="20"/>
              </w:rPr>
              <w:t>Аудит закупочной деятельности учреждений, подведомственных Управлению молодежной и семейной политики, культуры и спорта, за 2018 год </w:t>
            </w:r>
          </w:p>
          <w:p w:rsidR="00E91FD8" w:rsidRPr="00833308" w:rsidRDefault="00E91FD8" w:rsidP="00DD2F5F">
            <w:pPr>
              <w:jc w:val="both"/>
              <w:rPr>
                <w:sz w:val="20"/>
                <w:szCs w:val="20"/>
              </w:rPr>
            </w:pPr>
          </w:p>
        </w:tc>
      </w:tr>
      <w:tr w:rsidR="00E91FD8" w:rsidRPr="00FE3A94" w:rsidTr="00E91FD8">
        <w:trPr>
          <w:trHeight w:hRule="exact" w:val="924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91FD8" w:rsidRPr="00BD6BCD" w:rsidRDefault="00E91FD8" w:rsidP="00DD2F5F">
            <w:pPr>
              <w:jc w:val="both"/>
              <w:rPr>
                <w:b/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соблюдения целей, порядка и условий предоставления субсидий, выделенных из бюджета ЗАТО Северскдля выдачи микрозаймов субъектам малого и среднего предпринимательства Фондом «</w:t>
            </w:r>
            <w:proofErr w:type="spellStart"/>
            <w:r w:rsidRPr="00BD6BCD">
              <w:rPr>
                <w:bCs/>
                <w:sz w:val="20"/>
                <w:szCs w:val="20"/>
              </w:rPr>
              <w:t>Микрокредитная</w:t>
            </w:r>
            <w:proofErr w:type="spellEnd"/>
            <w:r w:rsidRPr="00BD6BCD">
              <w:rPr>
                <w:bCs/>
                <w:sz w:val="20"/>
                <w:szCs w:val="20"/>
              </w:rPr>
              <w:t xml:space="preserve"> компания фонд развития малого и среднего предпринимательства ЗАТО Северск»</w:t>
            </w:r>
            <w:r w:rsidRPr="00BD6BCD">
              <w:rPr>
                <w:b/>
                <w:bCs/>
                <w:sz w:val="20"/>
                <w:szCs w:val="20"/>
              </w:rPr>
              <w:t> </w:t>
            </w:r>
          </w:p>
          <w:p w:rsidR="00E91FD8" w:rsidRPr="004B297C" w:rsidRDefault="00E91FD8" w:rsidP="00DD2F5F">
            <w:pPr>
              <w:jc w:val="both"/>
              <w:rPr>
                <w:sz w:val="20"/>
                <w:szCs w:val="20"/>
              </w:rPr>
            </w:pPr>
          </w:p>
        </w:tc>
      </w:tr>
      <w:tr w:rsidR="00E91FD8" w:rsidRPr="00FE3A94" w:rsidTr="00E91FD8">
        <w:trPr>
          <w:trHeight w:hRule="exact" w:val="1135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91FD8" w:rsidRPr="00BD6BCD" w:rsidRDefault="00E91FD8" w:rsidP="00DD2F5F">
            <w:pPr>
              <w:jc w:val="both"/>
              <w:rPr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соблюдения целей, порядка и условий предоставления субсидий, выделенных из бюджета ЗАТО Северск для предоставления Фондом «</w:t>
            </w:r>
            <w:proofErr w:type="spellStart"/>
            <w:r w:rsidRPr="00BD6BCD">
              <w:rPr>
                <w:bCs/>
                <w:sz w:val="20"/>
                <w:szCs w:val="20"/>
              </w:rPr>
              <w:t>Микрокредитная</w:t>
            </w:r>
            <w:proofErr w:type="spellEnd"/>
            <w:r w:rsidRPr="00BD6BCD">
              <w:rPr>
                <w:bCs/>
                <w:sz w:val="20"/>
                <w:szCs w:val="20"/>
              </w:rPr>
              <w:t xml:space="preserve"> компания фонд развития малого и среднего предпринимательства ЗАТО Северск» грантов на реализацию инвестиционных предпринимательских проектов, направленных на создание новых рабочих мест за 2017-2018 годы</w:t>
            </w:r>
          </w:p>
          <w:p w:rsidR="00E91FD8" w:rsidRPr="00BD6BCD" w:rsidRDefault="00E91FD8" w:rsidP="00DD2F5F">
            <w:pPr>
              <w:jc w:val="both"/>
              <w:rPr>
                <w:sz w:val="20"/>
                <w:szCs w:val="20"/>
              </w:rPr>
            </w:pPr>
          </w:p>
        </w:tc>
      </w:tr>
      <w:tr w:rsidR="00E91FD8" w:rsidRPr="0049639B" w:rsidTr="00E91FD8">
        <w:trPr>
          <w:trHeight w:hRule="exact" w:val="853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91FD8" w:rsidRPr="00BD6BCD" w:rsidRDefault="00E91FD8" w:rsidP="00DD2F5F">
            <w:pPr>
              <w:jc w:val="both"/>
              <w:rPr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реализации мероприятий    подпрограммы 3 "Развитие системы выявления, сопровождения и поддержки одаренных детей" муниципальной программы "Развитие образования в ЗАТО Северск" на 2015 - 2025 годы за 2018 год</w:t>
            </w:r>
          </w:p>
          <w:p w:rsidR="00E91FD8" w:rsidRPr="00BD6BCD" w:rsidRDefault="00E91FD8" w:rsidP="00DD2F5F">
            <w:pPr>
              <w:jc w:val="both"/>
              <w:rPr>
                <w:sz w:val="20"/>
                <w:szCs w:val="20"/>
              </w:rPr>
            </w:pPr>
          </w:p>
        </w:tc>
      </w:tr>
      <w:tr w:rsidR="00E91FD8" w:rsidRPr="00FE3A94" w:rsidTr="00E91FD8">
        <w:trPr>
          <w:trHeight w:hRule="exact" w:val="568"/>
        </w:trPr>
        <w:tc>
          <w:tcPr>
            <w:tcW w:w="0" w:type="auto"/>
            <w:shd w:val="clear" w:color="auto" w:fill="auto"/>
          </w:tcPr>
          <w:p w:rsidR="00E91FD8" w:rsidRPr="00487AB6" w:rsidRDefault="00E91FD8" w:rsidP="00DD2F5F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91FD8" w:rsidRPr="00BD6BCD" w:rsidRDefault="00E91FD8" w:rsidP="00DD2F5F">
            <w:pPr>
              <w:jc w:val="both"/>
              <w:rPr>
                <w:bCs/>
                <w:sz w:val="20"/>
                <w:szCs w:val="20"/>
              </w:rPr>
            </w:pPr>
            <w:r w:rsidRPr="00BD6BCD">
              <w:rPr>
                <w:bCs/>
                <w:sz w:val="20"/>
                <w:szCs w:val="20"/>
              </w:rPr>
              <w:t>Проверка эффективности администрирования доходов бюджета ЗАТО Северск, полученных в видеарендной платы за земельные участки за 2018 год и истекший период 2019 года</w:t>
            </w:r>
          </w:p>
          <w:p w:rsidR="00E91FD8" w:rsidRPr="004B297C" w:rsidRDefault="00E91FD8" w:rsidP="00DD2F5F">
            <w:pPr>
              <w:jc w:val="both"/>
              <w:rPr>
                <w:sz w:val="20"/>
                <w:szCs w:val="20"/>
              </w:rPr>
            </w:pPr>
          </w:p>
        </w:tc>
      </w:tr>
    </w:tbl>
    <w:p w:rsidR="00F3036E" w:rsidRDefault="00F3036E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E91FD8" w:rsidRDefault="00E91FD8" w:rsidP="00A95B62">
      <w:pPr>
        <w:tabs>
          <w:tab w:val="left" w:pos="5640"/>
        </w:tabs>
        <w:jc w:val="both"/>
        <w:rPr>
          <w:b/>
        </w:rPr>
      </w:pPr>
    </w:p>
    <w:p w:rsidR="00C57241" w:rsidRDefault="00C57241" w:rsidP="00A95B62">
      <w:pPr>
        <w:tabs>
          <w:tab w:val="left" w:pos="5640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7241">
        <w:t>Приложение 2</w:t>
      </w:r>
    </w:p>
    <w:p w:rsidR="00C57241" w:rsidRDefault="00C57241" w:rsidP="00A95B62">
      <w:pPr>
        <w:tabs>
          <w:tab w:val="left" w:pos="5640"/>
        </w:tabs>
        <w:jc w:val="both"/>
        <w:rPr>
          <w:b/>
        </w:rPr>
      </w:pPr>
      <w:r w:rsidRPr="00C57241">
        <w:rPr>
          <w:b/>
        </w:rPr>
        <w:t>Перечень подготовленных заключений на проекты НПА</w:t>
      </w:r>
    </w:p>
    <w:p w:rsidR="00C57241" w:rsidRPr="00C57241" w:rsidRDefault="00C57241" w:rsidP="00A95B62">
      <w:pPr>
        <w:tabs>
          <w:tab w:val="left" w:pos="5640"/>
        </w:tabs>
        <w:jc w:val="both"/>
        <w:rPr>
          <w:b/>
        </w:rPr>
      </w:pPr>
    </w:p>
    <w:tbl>
      <w:tblPr>
        <w:tblStyle w:val="14"/>
        <w:tblW w:w="10490" w:type="dxa"/>
        <w:tblInd w:w="-572" w:type="dxa"/>
        <w:tblLayout w:type="fixed"/>
        <w:tblLook w:val="04A0"/>
      </w:tblPr>
      <w:tblGrid>
        <w:gridCol w:w="567"/>
        <w:gridCol w:w="1276"/>
        <w:gridCol w:w="8647"/>
      </w:tblGrid>
      <w:tr w:rsidR="00C57241" w:rsidRPr="00C57241" w:rsidTr="00DD2F5F">
        <w:trPr>
          <w:trHeight w:val="943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</w:t>
            </w:r>
          </w:p>
          <w:p w:rsidR="00C57241" w:rsidRPr="00C57241" w:rsidRDefault="00C57241" w:rsidP="00C572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1-03/6 от 10.01.2019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нежилых помещений в жилом доме (первый этаж: пом. №1009-1011, 1013-1015,1040), расположенных по адресу: Томская область, ЗАТО Северск, г. Северск, просп. Коммунистический, 112" </w:t>
            </w:r>
          </w:p>
        </w:tc>
      </w:tr>
      <w:tr w:rsidR="00C57241" w:rsidRPr="00C57241" w:rsidTr="00DD2F5F">
        <w:trPr>
          <w:trHeight w:val="84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1-03/7 от 10.01.2019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нежилых помещений в жилом доме, расположенных по адресу: Томская область, ЗАТО Северск, г. Северск, просп. Коммунистический, 6" </w:t>
            </w:r>
          </w:p>
        </w:tc>
      </w:tr>
      <w:tr w:rsidR="00C57241" w:rsidRPr="00C57241" w:rsidTr="00DD2F5F">
        <w:trPr>
          <w:trHeight w:val="701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lastRenderedPageBreak/>
              <w:t>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1-03/8 от 11.01.2019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для сильнейших, особо одаренных юных спортсменов"</w:t>
            </w:r>
          </w:p>
        </w:tc>
      </w:tr>
      <w:tr w:rsidR="00C57241" w:rsidRPr="00C57241" w:rsidTr="00DD2F5F">
        <w:trPr>
          <w:trHeight w:val="56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1-03/9 от 11.01.2019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лучшим спортсменам по олимпийским видам спорта"</w:t>
            </w:r>
          </w:p>
        </w:tc>
      </w:tr>
      <w:tr w:rsidR="00C57241" w:rsidRPr="00C57241" w:rsidTr="00DD2F5F">
        <w:trPr>
          <w:trHeight w:val="85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1-03/16 от 16.01.2019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Положения о порядке назначения и выплаты стипендий ЗАТО Северск лучшим спортсменам по неолимпийским видам спорта"</w:t>
            </w:r>
          </w:p>
        </w:tc>
      </w:tr>
      <w:tr w:rsidR="00C57241" w:rsidRPr="00C57241" w:rsidTr="00DD2F5F">
        <w:trPr>
          <w:trHeight w:val="68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1-03/17 от 16.01.2019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лучшим спортсменам по неолимпийским видам спорта"</w:t>
            </w:r>
          </w:p>
        </w:tc>
      </w:tr>
      <w:tr w:rsidR="00C57241" w:rsidRPr="00C57241" w:rsidTr="00DD2F5F">
        <w:trPr>
          <w:trHeight w:val="487"/>
        </w:trPr>
        <w:tc>
          <w:tcPr>
            <w:tcW w:w="567" w:type="dxa"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1-03/26 от 17.01.2019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Прогнозного плана (программы) приватизации муниципального имущества на 2019 год"</w:t>
            </w:r>
          </w:p>
        </w:tc>
      </w:tr>
      <w:tr w:rsidR="00C57241" w:rsidRPr="00C57241" w:rsidTr="00DD2F5F">
        <w:trPr>
          <w:trHeight w:val="563"/>
        </w:trPr>
        <w:tc>
          <w:tcPr>
            <w:tcW w:w="567" w:type="dxa"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1-03/72 от 11.02.2019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размера арендной платы для организаций коммунального комплекса"</w:t>
            </w:r>
          </w:p>
        </w:tc>
      </w:tr>
      <w:tr w:rsidR="00C57241" w:rsidRPr="00C57241" w:rsidTr="00DD2F5F">
        <w:trPr>
          <w:trHeight w:val="827"/>
        </w:trPr>
        <w:tc>
          <w:tcPr>
            <w:tcW w:w="567" w:type="dxa"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1-03/73 от 11.02.2019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отчета о предоставлении имущества, составляющего муниципальную казну ЗАТО Северск в аренду, безвозмездное пользование за 2018 год"</w:t>
            </w:r>
          </w:p>
        </w:tc>
      </w:tr>
      <w:tr w:rsidR="00C57241" w:rsidRPr="00C57241" w:rsidTr="00DD2F5F">
        <w:trPr>
          <w:trHeight w:val="85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1-03/75 от 12.02.2019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здания, расположенного по адресу: Томская область, ЗАТО Северск, г. Северск, ул. Ленинградская,23" </w:t>
            </w:r>
          </w:p>
        </w:tc>
      </w:tr>
      <w:tr w:rsidR="00C57241" w:rsidRPr="00C57241" w:rsidTr="00DD2F5F">
        <w:trPr>
          <w:trHeight w:val="82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1-03/76 от 13.02.2019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Решение Думы ЗАТО Северск от 29.11.2018 №44/2 "Об утверждении Прогнозного плана (программы) приватизации муниципального имущества ЗАТО Северск на 2019 год"</w:t>
            </w:r>
          </w:p>
        </w:tc>
      </w:tr>
      <w:tr w:rsidR="00C57241" w:rsidRPr="00C57241" w:rsidTr="00DD2F5F">
        <w:trPr>
          <w:trHeight w:val="55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1-03/92 от 01.03.2019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Отчета о приватизации муниципального имущества ЗАТО Северск в 2018 году"</w:t>
            </w:r>
          </w:p>
        </w:tc>
      </w:tr>
      <w:tr w:rsidR="00C57241" w:rsidRPr="00C57241" w:rsidTr="00DD2F5F">
        <w:trPr>
          <w:trHeight w:val="83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1-03/96 от 05.03.2019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передаче муниципального имущества ЗАТО Северск в безвозмездное пользование МОО "Федерация футбола ЗАТО Северск Томской области"</w:t>
            </w:r>
          </w:p>
        </w:tc>
      </w:tr>
      <w:tr w:rsidR="00C57241" w:rsidRPr="00C57241" w:rsidTr="00DD2F5F">
        <w:trPr>
          <w:trHeight w:val="98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14</w:t>
            </w:r>
          </w:p>
          <w:p w:rsidR="00C57241" w:rsidRPr="00C57241" w:rsidRDefault="00C57241" w:rsidP="00C57241">
            <w:pPr>
              <w:jc w:val="center"/>
              <w:rPr>
                <w:color w:val="000000"/>
              </w:rPr>
            </w:pPr>
          </w:p>
          <w:p w:rsidR="00C57241" w:rsidRPr="00C57241" w:rsidRDefault="00C57241" w:rsidP="00C572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 xml:space="preserve"> 1-03/105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передаче муниципального имущества ЗАТО Северск в безвозмездное пользование Структурному подразделению Федерального казенного учреждения "Военный комиссариат Томской области"- военному комиссариату города Северск Томской области"</w:t>
            </w:r>
          </w:p>
        </w:tc>
      </w:tr>
      <w:tr w:rsidR="00C57241" w:rsidRPr="00C57241" w:rsidTr="00DD2F5F">
        <w:trPr>
          <w:trHeight w:val="126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1-03/107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изменения в Положение о порядке назначения и выплаты студентам именных стипендий городского округа ЗАТО Северск, утвержденное Решением Думы ЗАТО Северск от 23.06.2015 №67/6 "Об утверждении положения о порядке назначения и выплаты студентам именных стипендий городского округа ЗАТО Северск"</w:t>
            </w:r>
          </w:p>
        </w:tc>
      </w:tr>
      <w:tr w:rsidR="00C57241" w:rsidRPr="00C57241" w:rsidTr="00DD2F5F">
        <w:trPr>
          <w:trHeight w:val="84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1-03/109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№2" </w:t>
            </w:r>
          </w:p>
        </w:tc>
      </w:tr>
      <w:tr w:rsidR="00C57241" w:rsidRPr="00C57241" w:rsidTr="00DD2F5F">
        <w:trPr>
          <w:trHeight w:val="843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1-03/110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№6" </w:t>
            </w:r>
          </w:p>
        </w:tc>
      </w:tr>
      <w:tr w:rsidR="00C57241" w:rsidRPr="00C57241" w:rsidTr="00DD2F5F">
        <w:trPr>
          <w:trHeight w:val="82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1-03/111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№13" </w:t>
            </w:r>
          </w:p>
        </w:tc>
      </w:tr>
      <w:tr w:rsidR="00C57241" w:rsidRPr="00C57241" w:rsidTr="00DD2F5F">
        <w:trPr>
          <w:trHeight w:val="83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1-03/112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№161" </w:t>
            </w:r>
          </w:p>
        </w:tc>
      </w:tr>
      <w:tr w:rsidR="00C57241" w:rsidRPr="00C57241" w:rsidTr="00DD2F5F">
        <w:trPr>
          <w:trHeight w:val="836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1-03/113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№175" </w:t>
            </w:r>
          </w:p>
        </w:tc>
      </w:tr>
      <w:tr w:rsidR="00C57241" w:rsidRPr="00C57241" w:rsidTr="00DD2F5F">
        <w:trPr>
          <w:trHeight w:val="84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lastRenderedPageBreak/>
              <w:t>21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1-03/114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№204" </w:t>
            </w:r>
          </w:p>
        </w:tc>
      </w:tr>
      <w:tr w:rsidR="00C57241" w:rsidRPr="00C57241" w:rsidTr="00DD2F5F">
        <w:trPr>
          <w:trHeight w:val="84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1-03/115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одноэтажного здания, расположенного по адресу: Томская область, ЗАТО Северск, г. Северск, Автодорога, 4/11, строение №204" </w:t>
            </w:r>
          </w:p>
        </w:tc>
      </w:tr>
      <w:tr w:rsidR="00C57241" w:rsidRPr="00C57241" w:rsidTr="00DD2F5F">
        <w:trPr>
          <w:trHeight w:val="84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1-03/116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"Об утверждении условий приватизации нежилого помещения на 1-ом этаже жилого дома, расположенного по адресу: Томская область, ЗАТО Северск, г. Северск, ул. Победы, 2" </w:t>
            </w:r>
          </w:p>
        </w:tc>
      </w:tr>
      <w:tr w:rsidR="00C57241" w:rsidRPr="00C57241" w:rsidTr="00DD2F5F">
        <w:trPr>
          <w:trHeight w:val="84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1-03/117 от 12.03.2019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условий  приватизации транспортного средства - автобуса ПАЗ 320540 (VIN X1M32054030009496)</w:t>
            </w:r>
          </w:p>
        </w:tc>
      </w:tr>
      <w:tr w:rsidR="00C57241" w:rsidRPr="00C57241" w:rsidTr="00DD2F5F">
        <w:trPr>
          <w:trHeight w:val="82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1-03/119 от 13.03.2019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условий  приватизации нежилого двухэтажного здания с подвалом, расположенного по адресу: Томская область, ЗАТО Северск, г. Северск, ул. Победы, 27б"</w:t>
            </w:r>
          </w:p>
        </w:tc>
      </w:tr>
      <w:tr w:rsidR="00C57241" w:rsidRPr="00C57241" w:rsidTr="00DD2F5F">
        <w:trPr>
          <w:trHeight w:val="83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1-03/122 от 13.03.2019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Положения о порядке назначения и выплаты стипендии ЗАТО Северск лучшим спортсменам по неолимпийским видам спорта"</w:t>
            </w:r>
          </w:p>
        </w:tc>
      </w:tr>
      <w:tr w:rsidR="00C57241" w:rsidRPr="00C57241" w:rsidTr="00DD2F5F">
        <w:trPr>
          <w:trHeight w:val="83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1-03/123 от 13.03.2019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стипендии ЗАТО Северск лучшим спортсменам по неолимпийским видам спорта"</w:t>
            </w:r>
          </w:p>
        </w:tc>
      </w:tr>
      <w:tr w:rsidR="00C57241" w:rsidRPr="00C57241" w:rsidTr="00DD2F5F">
        <w:trPr>
          <w:trHeight w:val="99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1-03/124 от 14.03.2019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предоставлении муниципального имущества ЗАТО Северск в безвозмездное пользование Территориальному органу Федеральной службы государственной статистики по Томской области"</w:t>
            </w:r>
          </w:p>
        </w:tc>
      </w:tr>
      <w:tr w:rsidR="00C57241" w:rsidRPr="00C57241" w:rsidTr="00DD2F5F">
        <w:trPr>
          <w:trHeight w:val="67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29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1-03/131 от 20.03.2019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Положение о бюджетном процессе в ЗАТО Северск, утвержденное Решением Думы ЗАТО Северск от 29.09.2011 № 17/4"</w:t>
            </w:r>
          </w:p>
        </w:tc>
      </w:tr>
      <w:tr w:rsidR="00C57241" w:rsidRPr="00C57241" w:rsidTr="00DD2F5F">
        <w:trPr>
          <w:trHeight w:val="47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1-03/134 от 26.03.2019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постановления Администрации ЗАТО Северск "Об учреждении ежегодной премии Администрации ЗАТО Северск в области молодежной политики"</w:t>
            </w:r>
          </w:p>
        </w:tc>
      </w:tr>
      <w:tr w:rsidR="00C57241" w:rsidRPr="00C57241" w:rsidTr="00DD2F5F">
        <w:trPr>
          <w:trHeight w:val="1263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1-03/135 от 26.03.2019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Положение о порядке назначения и выплаты студентам именных стипендий городского округа ЗАТО Северск, утвержденное Решением Думы ЗАТО Северск от 23.06.2015 № 67/6 "Об утверждении положения о порядке назначения и выплаты студентам именных стипендий городского округа ЗАТО Северск"</w:t>
            </w:r>
          </w:p>
        </w:tc>
      </w:tr>
      <w:tr w:rsidR="00C57241" w:rsidRPr="00C57241" w:rsidTr="00DD2F5F">
        <w:trPr>
          <w:trHeight w:val="126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1-03/139 от 03.04.2019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Методику расчета арендной платы за пользование муниципальным имуществом, находящимся в муниципальной собственности городского округа закрытого административно-территориального образования Северск Томской области, утвержденную Решением Думы ЗАТО Северск от 28.09.2017 №30/4"</w:t>
            </w:r>
          </w:p>
        </w:tc>
      </w:tr>
      <w:tr w:rsidR="00C57241" w:rsidRPr="00C57241" w:rsidTr="00DD2F5F">
        <w:trPr>
          <w:trHeight w:val="125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1-03/147 от 10.04.2019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Положение о порядке предоставления имущества, находящегося в муниципальной собственности  городского округа ЗАТО Северск Томской области, в аренду, безвозмездное пользование, утвержденное Решением Думы ЗАТО Северск от 29.08.2013 №43/8"</w:t>
            </w:r>
          </w:p>
        </w:tc>
      </w:tr>
      <w:tr w:rsidR="00C57241" w:rsidRPr="00C57241" w:rsidTr="00DD2F5F">
        <w:trPr>
          <w:trHeight w:val="836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1-03/160 от 23.04.2019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Положение о бюджетном процессе в ЗАТО Северск, утвержденное Решением Думы ЗАТО Северск от 29.09.2011 № 17/4"</w:t>
            </w:r>
          </w:p>
        </w:tc>
      </w:tr>
      <w:tr w:rsidR="00C57241" w:rsidRPr="00C57241" w:rsidTr="00DD2F5F">
        <w:trPr>
          <w:trHeight w:val="84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1-03/161 от 24.04.2019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предоставлении муниципального имущества ЗАТО Северск в безвозмездное пользование Благотворительному фонду содействие духовно-нравственному развитию "Воскресенье"</w:t>
            </w:r>
          </w:p>
        </w:tc>
      </w:tr>
      <w:tr w:rsidR="00C57241" w:rsidRPr="00C57241" w:rsidTr="00DD2F5F">
        <w:trPr>
          <w:trHeight w:val="80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1-03/195 от 07.06.2019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2-этажного здания, расположенного по адресу: Томская область, ЗАТО Северск, г. Северск, Автодорога, 4/11, строение №2"</w:t>
            </w:r>
          </w:p>
        </w:tc>
      </w:tr>
      <w:tr w:rsidR="00C57241" w:rsidRPr="00C57241" w:rsidTr="00DD2F5F">
        <w:trPr>
          <w:trHeight w:val="84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lastRenderedPageBreak/>
              <w:t>37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1-03/196 от 07.06.2019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3-этажного здания, расположенного по адресу: Томская область, ЗАТО Северск, г. Северск, Автодорога, 4/11, строение №6"</w:t>
            </w:r>
          </w:p>
        </w:tc>
      </w:tr>
      <w:tr w:rsidR="00C57241" w:rsidRPr="00C57241" w:rsidTr="00DD2F5F">
        <w:trPr>
          <w:trHeight w:val="84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1-03/197 от 07.06.2019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одноэтажного здания, расположенного по адресу: Томская область, ЗАТО Северск, г. Северск, Автодорога, 4/11, строение №13"</w:t>
            </w:r>
          </w:p>
        </w:tc>
      </w:tr>
      <w:tr w:rsidR="00C57241" w:rsidRPr="00C57241" w:rsidTr="00DD2F5F">
        <w:trPr>
          <w:trHeight w:val="84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39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1-03/198 от 07.06.2019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2-этажного здания, расположенного по адресу: Томская область, ЗАТО Северск, г. Северск, Автодорога, 4/11, строение №161"</w:t>
            </w:r>
          </w:p>
        </w:tc>
      </w:tr>
      <w:tr w:rsidR="00C57241" w:rsidRPr="00C57241" w:rsidTr="00DD2F5F">
        <w:trPr>
          <w:trHeight w:val="68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1-03/199 от 07.06.2019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2-этажного здания, расположенного по адресу: Томская область, ЗАТО Северск, г. Северск, Автодорога, 4/11, строение №175"</w:t>
            </w:r>
          </w:p>
        </w:tc>
      </w:tr>
      <w:tr w:rsidR="00C57241" w:rsidRPr="00C57241" w:rsidTr="00DD2F5F">
        <w:trPr>
          <w:trHeight w:val="781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1-03/200 от 07.06.2019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одноэтажного здания, расположенного по адресу: Томская область, ЗАТО Северск, г. Северск, Автодорога, 4/11, строение №204"</w:t>
            </w:r>
          </w:p>
        </w:tc>
      </w:tr>
      <w:tr w:rsidR="00C57241" w:rsidRPr="00C57241" w:rsidTr="00DD2F5F">
        <w:trPr>
          <w:trHeight w:val="976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1-03/202 от 10.06.2019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предоставлении муниципального имущества ЗАТО Северск в безвозмездное пользование Муниципальному казённому учреждению "Единая дежурно-диспетчерская служба ЗАТО Северск"</w:t>
            </w:r>
          </w:p>
        </w:tc>
      </w:tr>
      <w:tr w:rsidR="00C57241" w:rsidRPr="00C57241" w:rsidTr="00DD2F5F">
        <w:trPr>
          <w:trHeight w:val="110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1-03/206 от 18.06.2019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Методику расчета арендной платы за пользование муниципальным имуществом, находящимся в муниципальной собственности городского округа ЗАТО Северск Томской области, утвержденную Решением Думы ЗАТО Северск от 28.09.2017 №30/4"</w:t>
            </w:r>
          </w:p>
        </w:tc>
      </w:tr>
      <w:tr w:rsidR="00C57241" w:rsidRPr="00C57241" w:rsidTr="00DD2F5F">
        <w:trPr>
          <w:trHeight w:val="69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1-03/207 от 18.06.2019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Методику расчета арендной платы за пользование муниципальным имуществом, находящимся в муниципальной собственности городского округа ЗАТО Северск Томской области, утвержденную Решением Думы ЗАТО Северск от 28.09.2017 №30/4"</w:t>
            </w:r>
          </w:p>
        </w:tc>
      </w:tr>
      <w:tr w:rsidR="00C57241" w:rsidRPr="00C57241" w:rsidTr="00DD2F5F">
        <w:trPr>
          <w:trHeight w:val="84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1-03/210 от 26.06.2019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Положение об Управлении молодежной и семейной политики, культуры и спорта Администрации ЗАТО Северск"</w:t>
            </w:r>
          </w:p>
        </w:tc>
      </w:tr>
      <w:tr w:rsidR="00C57241" w:rsidRPr="00C57241" w:rsidTr="00DD2F5F">
        <w:trPr>
          <w:trHeight w:val="83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1-03/212 от 28.06.2019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Решение Думы ЗАТО Северск от 07.11.2014 №57/4 "О земельном налоге на территории ЗАТО Северск"</w:t>
            </w:r>
          </w:p>
        </w:tc>
      </w:tr>
      <w:tr w:rsidR="00C57241" w:rsidRPr="00C57241" w:rsidTr="00DD2F5F">
        <w:trPr>
          <w:trHeight w:val="97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1-03/221 от 10.07.2019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 xml:space="preserve">ешения Думы ЗАТО Северск "О предоставлении муниципального имущества ЗАТО Северск в безвозмездное пользование Северской общественной благотворительной </w:t>
            </w:r>
            <w:proofErr w:type="spellStart"/>
            <w:r w:rsidRPr="00C57241">
              <w:rPr>
                <w:color w:val="000000"/>
              </w:rPr>
              <w:t>зоозащитной</w:t>
            </w:r>
            <w:proofErr w:type="spellEnd"/>
            <w:r w:rsidRPr="00C57241">
              <w:rPr>
                <w:color w:val="000000"/>
              </w:rPr>
              <w:t xml:space="preserve"> организации "</w:t>
            </w:r>
            <w:proofErr w:type="spellStart"/>
            <w:r w:rsidRPr="00C57241">
              <w:rPr>
                <w:color w:val="000000"/>
              </w:rPr>
              <w:t>Котодом</w:t>
            </w:r>
            <w:proofErr w:type="spellEnd"/>
            <w:r w:rsidRPr="00C57241">
              <w:rPr>
                <w:color w:val="000000"/>
              </w:rPr>
              <w:t>"</w:t>
            </w:r>
          </w:p>
        </w:tc>
      </w:tr>
      <w:tr w:rsidR="00C57241" w:rsidRPr="00C57241" w:rsidTr="00DD2F5F">
        <w:trPr>
          <w:trHeight w:val="98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1-03/223 от 11.07.2019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Методику расчета арендной платы за пользование муниципальным имуществом, находящимся в муниципальной собственности городского округа ЗАТО Северск Томской области, утвержденную Решением Думы ЗАТО Северск от 28.09.2017 №30/4"</w:t>
            </w:r>
          </w:p>
        </w:tc>
      </w:tr>
      <w:tr w:rsidR="00C57241" w:rsidRPr="00C57241" w:rsidTr="00DD2F5F">
        <w:trPr>
          <w:trHeight w:val="1266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49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1-03/224 от 11.07.2019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Положение о порядке предоставления имущества, находящегося в муниципальной собственности городского округа ЗАТО Северск Томской области, в аренду, безвозмездное пользование, утвержденное Решением Думы ЗАТО Северск от 29.08.2013 №43/8"</w:t>
            </w:r>
          </w:p>
        </w:tc>
      </w:tr>
      <w:tr w:rsidR="00C57241" w:rsidRPr="00C57241" w:rsidTr="00DD2F5F">
        <w:trPr>
          <w:trHeight w:val="831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1-03/229 от 15.07.2019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Решение Думы ЗАТО Северск от 02.04.2015 №63/6 "О дополнительных мерах социальной поддержки граждан, проживающих на территории ЗАТО Северск"</w:t>
            </w:r>
          </w:p>
        </w:tc>
      </w:tr>
      <w:tr w:rsidR="00C57241" w:rsidRPr="00C57241" w:rsidTr="00DD2F5F">
        <w:trPr>
          <w:trHeight w:val="38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1-03/231 от 12.07.2019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реорганизации Управления молодежной и семейной политики, культуры и спорта Администрации ЗАТО Северск"</w:t>
            </w:r>
          </w:p>
        </w:tc>
      </w:tr>
      <w:tr w:rsidR="00C57241" w:rsidRPr="00C57241" w:rsidTr="00DD2F5F">
        <w:trPr>
          <w:trHeight w:val="79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1-03/240 от 26.07.2019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согласовании на 2022 год частичной  замены дотации на выравнивание бюджетной обеспеченности муниципальных районов (городских округов) бюджету ЗАТО Северск"</w:t>
            </w:r>
          </w:p>
        </w:tc>
      </w:tr>
      <w:tr w:rsidR="00C57241" w:rsidRPr="00C57241" w:rsidTr="00DD2F5F">
        <w:trPr>
          <w:trHeight w:val="97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lastRenderedPageBreak/>
              <w:t>53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1-03/241 от 26.07.2019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Решение Думы ЗАТО Северск от 25.08.206 №16/8 "О системе налогообложения в виде единого налога на вмененный доход для отдельных видов предпринимательской деятельности на территории ЗАТО Северск"</w:t>
            </w:r>
          </w:p>
        </w:tc>
      </w:tr>
      <w:tr w:rsidR="00C57241" w:rsidRPr="00C57241" w:rsidTr="00DD2F5F">
        <w:trPr>
          <w:trHeight w:val="95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1-03/246 от 29.07.2019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признании утратившим силу Решений Думы ЗАТО Северск от 27.02.2018 от 30.08.2018 №41/14 и утверждении условий приватизации нежилого здания, расположенного по адресу: Томская область, ЗАТО Северск, пос. Самусь, ул. Розы Люксембург, 20"</w:t>
            </w:r>
          </w:p>
        </w:tc>
      </w:tr>
      <w:tr w:rsidR="00C57241" w:rsidRPr="00C57241" w:rsidTr="00DD2F5F">
        <w:trPr>
          <w:trHeight w:val="49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1-03/278 от 27.08.2019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налоге на имущество физических лиц на территории ЗАТО Северск"</w:t>
            </w:r>
          </w:p>
        </w:tc>
      </w:tr>
      <w:tr w:rsidR="00C57241" w:rsidRPr="00C57241" w:rsidTr="00DD2F5F">
        <w:trPr>
          <w:trHeight w:val="68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1-03/284 от 04.09.2019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2-этажного здания, расположенного по адресу: Томская область, ЗАТО Северск, г. Северск, Автодорога, 4/11, строение №2"</w:t>
            </w:r>
          </w:p>
        </w:tc>
      </w:tr>
      <w:tr w:rsidR="00C57241" w:rsidRPr="00C57241" w:rsidTr="00DD2F5F">
        <w:trPr>
          <w:trHeight w:val="756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1-03/285 от 04.09.2019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3-этажного здания, расположенного по адресу: Томская область, ЗАТО Северск, г. Северск, Автодорога, 4/11, строение №6"</w:t>
            </w:r>
          </w:p>
        </w:tc>
      </w:tr>
      <w:tr w:rsidR="00C57241" w:rsidRPr="00C57241" w:rsidTr="00DD2F5F">
        <w:trPr>
          <w:trHeight w:val="69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1-03/286 от 04.09.2019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одноэтажного здания, расположенного по адресу: Томская область, ЗАТО Северск, г. Северск, Автодорога, 4/11, строение №13"</w:t>
            </w:r>
          </w:p>
        </w:tc>
      </w:tr>
      <w:tr w:rsidR="00C57241" w:rsidRPr="00C57241" w:rsidTr="00DD2F5F">
        <w:trPr>
          <w:trHeight w:val="85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59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1-03/287 от 04.09.2019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2-этажного здания, расположенного по адресу: Томская область, ЗАТО Северск, г. Северск, Автодорога, 4/11, строение №161"</w:t>
            </w:r>
          </w:p>
        </w:tc>
      </w:tr>
      <w:tr w:rsidR="00C57241" w:rsidRPr="00C57241" w:rsidTr="00DD2F5F">
        <w:trPr>
          <w:trHeight w:val="41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1-03/288 от 04.09.2019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2-этажного здания, расположенного по адресу: Томская область, ЗАТО Северск, г. Северск, Автодорога, 4/11, строение №175"</w:t>
            </w:r>
          </w:p>
        </w:tc>
      </w:tr>
      <w:tr w:rsidR="00C57241" w:rsidRPr="00C57241" w:rsidTr="00DD2F5F">
        <w:trPr>
          <w:trHeight w:val="83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1-03/289 от 04.09.2019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изменении способа приватизации нежилого одноэтажного здания, расположенного по адресу: Томская область, ЗАТО Северск, г. Северск, Автодорога, 4/11, строение №204"</w:t>
            </w:r>
          </w:p>
        </w:tc>
      </w:tr>
      <w:tr w:rsidR="00C57241" w:rsidRPr="00C57241" w:rsidTr="00DD2F5F">
        <w:trPr>
          <w:trHeight w:val="693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1-03/298 от 12.09.2019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Решение Думы ЗАТО Северск от 23.12.2010 № 7/6 "О дополнительных мерах социальной поддержки граждан в ЗАТО Северск"</w:t>
            </w:r>
          </w:p>
        </w:tc>
      </w:tr>
      <w:tr w:rsidR="00C57241" w:rsidRPr="00C57241" w:rsidTr="00DD2F5F">
        <w:trPr>
          <w:trHeight w:val="721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1-03/304 от 13.09.2019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передаче муниципального имущества ЗАТО Северск в безвозмездное пользование Автономной некоммерческой организации профессионального образования Северская автошкола"</w:t>
            </w:r>
          </w:p>
        </w:tc>
      </w:tr>
      <w:tr w:rsidR="00C57241" w:rsidRPr="00C57241" w:rsidTr="00DD2F5F">
        <w:trPr>
          <w:trHeight w:val="81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1-03/306 от 16.09.2019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Решение Думы ЗАТО Северск от 09.12.2010 № 6/2 "Об утверждении структуры Администрации ЗАТО Северск"</w:t>
            </w:r>
          </w:p>
        </w:tc>
      </w:tr>
      <w:tr w:rsidR="00C57241" w:rsidRPr="00C57241" w:rsidTr="00DD2F5F">
        <w:trPr>
          <w:trHeight w:val="70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1-03/311 от 24.09.2019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Решение Думы ЗАТО Северск от 23.12.2010 № 7/6 "О дополнительных мерах социальной поддержки граждан в ЗАТО Северск"</w:t>
            </w:r>
          </w:p>
        </w:tc>
      </w:tr>
      <w:tr w:rsidR="00C57241" w:rsidRPr="00C57241" w:rsidTr="00DD2F5F">
        <w:trPr>
          <w:trHeight w:val="79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1-03/315 от 09.10.2019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Положение о бюджетном процессе в ЗАТО Северск, утвержденное Решением Думы ЗАТО Северск от 29.09.2011 № 17/4"</w:t>
            </w:r>
          </w:p>
        </w:tc>
      </w:tr>
      <w:tr w:rsidR="00C57241" w:rsidRPr="00C57241" w:rsidTr="00DD2F5F">
        <w:trPr>
          <w:trHeight w:val="53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  <w:highlight w:val="yellow"/>
              </w:rPr>
            </w:pPr>
            <w:r w:rsidRPr="00C57241">
              <w:rPr>
                <w:color w:val="000000"/>
              </w:rPr>
              <w:t>67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1-03/320 от 14.10.2019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Решение Думы ЗАТО Северск от 25.08.2014 №56/5"</w:t>
            </w:r>
          </w:p>
        </w:tc>
      </w:tr>
      <w:tr w:rsidR="00C57241" w:rsidRPr="00C57241" w:rsidTr="00DD2F5F">
        <w:trPr>
          <w:trHeight w:val="96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  <w:highlight w:val="yellow"/>
              </w:rPr>
            </w:pPr>
            <w:r w:rsidRPr="00C57241">
              <w:rPr>
                <w:color w:val="000000"/>
              </w:rPr>
              <w:t>68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1-03/331 от 28.10.2019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Методику расчета арендной платы за пользование муниципальным имуществом, находящимся в муниципальной собственности городского округа ЗАТО Северск Томской области, утвержденную Решением Думы ЗАТО Северск от 28.09.2017 №30/4"</w:t>
            </w:r>
          </w:p>
        </w:tc>
      </w:tr>
      <w:tr w:rsidR="00C57241" w:rsidRPr="00C57241" w:rsidTr="00DD2F5F">
        <w:trPr>
          <w:trHeight w:val="65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69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1-03/335 от 31.10.2019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предоставлении муниципального имущества ЗАТО Северск в безвозмездное пользование Региональному отделению Политической партии СПРАВЕДЛИВАЯ РОССИЯ в Томской области"</w:t>
            </w:r>
          </w:p>
        </w:tc>
      </w:tr>
      <w:tr w:rsidR="00C57241" w:rsidRPr="00C57241" w:rsidTr="00DD2F5F">
        <w:trPr>
          <w:trHeight w:val="75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1-03/338 от 05.11.2019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условий приватизации имущественного комплекса МП ЗАТО Северск СМИ ИА "Радио Северска"</w:t>
            </w:r>
          </w:p>
        </w:tc>
      </w:tr>
      <w:tr w:rsidR="00C57241" w:rsidRPr="00C57241" w:rsidTr="00DD2F5F">
        <w:trPr>
          <w:trHeight w:val="693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lastRenderedPageBreak/>
              <w:t>71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1-03/339 от 05.11.2019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внесении изменений в Решение Думы ЗАТО Северск от 07.11.2014 №57/4 "О земельном налоге на территории ЗАТО Северск"</w:t>
            </w:r>
          </w:p>
        </w:tc>
      </w:tr>
      <w:tr w:rsidR="00C57241" w:rsidRPr="00C57241" w:rsidTr="00DD2F5F">
        <w:trPr>
          <w:trHeight w:val="491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1-03/340 от 05.11.2019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налоге на имущество физических лиц на территории ЗАТО Северск"</w:t>
            </w:r>
          </w:p>
        </w:tc>
      </w:tr>
      <w:tr w:rsidR="00C57241" w:rsidRPr="00C57241" w:rsidTr="00DD2F5F">
        <w:trPr>
          <w:trHeight w:val="82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1-03/353 от 07.11.2019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"Об утверждении условий приватизации имущественного комплекса МП ЗАТО Северск СМИ ИА "Радио Северска"</w:t>
            </w:r>
          </w:p>
        </w:tc>
      </w:tr>
      <w:tr w:rsidR="00C57241" w:rsidRPr="00C57241" w:rsidTr="00DD2F5F">
        <w:trPr>
          <w:trHeight w:val="823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1-03/359 от 11.11.2019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внесении изменений в Решение Думы ЗАТО Северск от 29.11.2018 №44/2 "Об утверждении Прогнозного плана (программы) приватизации муниципального имущества ЗАТО Северск на 2019 год"</w:t>
            </w:r>
          </w:p>
        </w:tc>
      </w:tr>
      <w:tr w:rsidR="00C57241" w:rsidRPr="00C57241" w:rsidTr="00DD2F5F">
        <w:trPr>
          <w:trHeight w:val="99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1-03/360 от 12.11.2019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 предоставлении муниципального имущества ЗАТО Северск в безвозмездное пользование Территориальному органу Федеральной службы государственной статистики по Томской области" </w:t>
            </w:r>
          </w:p>
        </w:tc>
      </w:tr>
      <w:tr w:rsidR="00C57241" w:rsidRPr="00C57241" w:rsidTr="007D1D14">
        <w:trPr>
          <w:trHeight w:val="214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1-03/361 от 12.11.2019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проекты решений Думы ЗАТО Северск "О согласовании сделки купли-продажи одноэтажного нежилого здания (литер А), расположенного по адресу: Томская область, ЗАТО Северск, г. Северск, ул. Калинина, 69, строение №2, (здание материального склада)", "О согласовании сделки купли-продажи одноэтажного нежилого здания (литер А), расположенного по адресу: Томская область, ЗАТО Северск, г. Северск, ул. Калинина, 69, строение №3, (здание подсобного корпуса)", "О согласовании сделки купли-продажи одноэтажного нежилого здания (литер А), расположенного по адресу: Томская область, ЗАТО Северск, г. Северск, ул. Калинина, 69, строение №3/2"</w:t>
            </w:r>
          </w:p>
        </w:tc>
      </w:tr>
      <w:tr w:rsidR="00C57241" w:rsidRPr="00C57241" w:rsidTr="007D1D14">
        <w:trPr>
          <w:trHeight w:val="598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1-03/368 от 12.11.2019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утверждении Прогнозного плана (программы) приватизации муниципального имущества ЗАТО Северск на 2020 год"</w:t>
            </w:r>
          </w:p>
        </w:tc>
      </w:tr>
      <w:tr w:rsidR="00C57241" w:rsidRPr="00C57241" w:rsidTr="00DD2F5F">
        <w:trPr>
          <w:trHeight w:val="56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1-03/390 от 25.11.2019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налоге на имущество физических лиц на территории ЗАТО Северск"</w:t>
            </w:r>
          </w:p>
        </w:tc>
      </w:tr>
      <w:tr w:rsidR="00C57241" w:rsidRPr="00C57241" w:rsidTr="00146165">
        <w:trPr>
          <w:trHeight w:val="976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79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1-03/392 от 27.11.2019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 предоставлении муниципального имущества ЗАТО Северск в безвозмездное пользование Государственному учреждению-Управлению Пенсионного фонда РФ в г. Томске Томской области" </w:t>
            </w:r>
          </w:p>
        </w:tc>
      </w:tr>
      <w:tr w:rsidR="00C57241" w:rsidRPr="00C57241" w:rsidTr="00DD2F5F">
        <w:trPr>
          <w:trHeight w:val="126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1-03/393 от 27.11.2019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 признании утратившим силу Решений Думы ЗАТО Северск от 28.11.2016 № 15/10 и от 30.08.2018 №41/11",  "О внесении изменений в Решение Думы ЗАТО Северск от 29.11.2018 №44/2 "Об утверждении Прогнозного плана (программы) приватизации муниципального имущества ЗАТО Северск на 2019 год"</w:t>
            </w:r>
          </w:p>
        </w:tc>
      </w:tr>
      <w:tr w:rsidR="00C57241" w:rsidRPr="00C57241" w:rsidTr="00DD2F5F">
        <w:trPr>
          <w:trHeight w:val="54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1-03/394 от 27.11.2019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 внесении изменений в Решение Думы ЗАТО Северск от 25.09.2014 № 56/5" </w:t>
            </w:r>
          </w:p>
        </w:tc>
      </w:tr>
      <w:tr w:rsidR="00C57241" w:rsidRPr="00C57241" w:rsidTr="00DD2F5F">
        <w:trPr>
          <w:trHeight w:val="992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82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1-03/395 от 27.11.2019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 предоставлении муниципального имущества ЗАТО Северск в безвозмездное пользование Муниципальному автономному учреждению ЗАТО Северск детскому оздоровительному лагерю "Восход" </w:t>
            </w:r>
          </w:p>
        </w:tc>
      </w:tr>
      <w:tr w:rsidR="00C57241" w:rsidRPr="00C57241" w:rsidTr="00DD2F5F">
        <w:trPr>
          <w:trHeight w:val="54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83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1-03/396 от 27.11.2019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 внесении изменений в Решение Думы ЗАТО Северск от 28.08.2014 № 55/6" </w:t>
            </w:r>
          </w:p>
        </w:tc>
      </w:tr>
      <w:tr w:rsidR="00C57241" w:rsidRPr="00C57241" w:rsidTr="00DD2F5F">
        <w:trPr>
          <w:trHeight w:val="68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84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1-03/397 от 28.11.2019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решения Думы ЗАТО Северск "О предоставлении муниципального имущества ЗАТО Северск в безвозмездное пользование Муниципальному казенному учреждению ЗАТО "Ресурсный центр" </w:t>
            </w:r>
          </w:p>
        </w:tc>
      </w:tr>
      <w:tr w:rsidR="00C57241" w:rsidRPr="00C57241" w:rsidTr="00DD2F5F">
        <w:trPr>
          <w:trHeight w:val="771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85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1-03/400 от 28.11.2019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лучшим спортсменам по не олимпийским видам спорта"</w:t>
            </w:r>
          </w:p>
        </w:tc>
      </w:tr>
      <w:tr w:rsidR="00C57241" w:rsidRPr="00C57241" w:rsidTr="00DD2F5F">
        <w:trPr>
          <w:trHeight w:val="71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86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1-03/401 от 28.11.2019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для сильнейших, особо одаренных юных спортсменов"</w:t>
            </w:r>
          </w:p>
        </w:tc>
      </w:tr>
      <w:tr w:rsidR="00C57241" w:rsidRPr="00C57241" w:rsidTr="00DD2F5F">
        <w:trPr>
          <w:trHeight w:val="509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lastRenderedPageBreak/>
              <w:t>87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1-03/402 от 28.11.2019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лучшим спортсменам по олимпийским видам спорта"</w:t>
            </w:r>
          </w:p>
        </w:tc>
      </w:tr>
      <w:tr w:rsidR="00C57241" w:rsidRPr="00C57241" w:rsidTr="00DD2F5F">
        <w:trPr>
          <w:trHeight w:val="68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88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 xml:space="preserve"> 1-03/404 от 29.11.2019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предоставлении муниципального имущества ЗАТО Северск в безвозмездное пользование Обществу с ограниченной ответственностью "Радио Северска"</w:t>
            </w:r>
          </w:p>
        </w:tc>
      </w:tr>
      <w:tr w:rsidR="00C57241" w:rsidRPr="00C57241" w:rsidTr="00DD2F5F">
        <w:trPr>
          <w:trHeight w:val="485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89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1-03/424 от 17.12.2019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лучшим спортсменам по олимпийским видам спорта"</w:t>
            </w:r>
          </w:p>
        </w:tc>
      </w:tr>
      <w:tr w:rsidR="00C57241" w:rsidRPr="00C57241" w:rsidTr="00DD2F5F">
        <w:trPr>
          <w:trHeight w:val="960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90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1-03/426 от 17.12.2019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018BB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 xml:space="preserve">Заключение на проект </w:t>
            </w:r>
            <w:r w:rsidR="001018BB">
              <w:rPr>
                <w:color w:val="000000"/>
              </w:rPr>
              <w:t>р</w:t>
            </w:r>
            <w:r w:rsidRPr="00C57241">
              <w:rPr>
                <w:color w:val="000000"/>
              </w:rPr>
              <w:t>ешения Думы ЗАТО Северск "О предоставлении муниципального имущества ЗАТО Северск в безвозмездное пользование Местной общественной организации "Центр технических видов спорта" г. Северска Томской области</w:t>
            </w:r>
          </w:p>
        </w:tc>
      </w:tr>
      <w:tr w:rsidR="00C57241" w:rsidRPr="00C57241" w:rsidTr="00DD2F5F">
        <w:trPr>
          <w:trHeight w:val="507"/>
        </w:trPr>
        <w:tc>
          <w:tcPr>
            <w:tcW w:w="567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91</w:t>
            </w:r>
          </w:p>
        </w:tc>
        <w:tc>
          <w:tcPr>
            <w:tcW w:w="1276" w:type="dxa"/>
            <w:hideMark/>
          </w:tcPr>
          <w:p w:rsidR="00C57241" w:rsidRPr="00C57241" w:rsidRDefault="00C57241" w:rsidP="00C57241">
            <w:pPr>
              <w:jc w:val="center"/>
              <w:rPr>
                <w:color w:val="000000"/>
              </w:rPr>
            </w:pPr>
            <w:r w:rsidRPr="00C57241">
              <w:rPr>
                <w:color w:val="000000"/>
              </w:rPr>
              <w:t>1-03/427 от 17.12.2019</w:t>
            </w:r>
          </w:p>
        </w:tc>
        <w:tc>
          <w:tcPr>
            <w:tcW w:w="8647" w:type="dxa"/>
            <w:hideMark/>
          </w:tcPr>
          <w:p w:rsidR="00C57241" w:rsidRPr="00C57241" w:rsidRDefault="00C57241" w:rsidP="00146165">
            <w:pPr>
              <w:jc w:val="both"/>
              <w:rPr>
                <w:color w:val="000000"/>
              </w:rPr>
            </w:pPr>
            <w:r w:rsidRPr="00C57241">
              <w:rPr>
                <w:color w:val="000000"/>
              </w:rPr>
              <w:t>Заключение на проект решения Думы ЗАТО Северск "Об установлении количества и размера стипендий ЗАТО Северск лучшим спортсменам по олимпийским видам спорта"</w:t>
            </w:r>
          </w:p>
        </w:tc>
      </w:tr>
    </w:tbl>
    <w:p w:rsidR="00C57241" w:rsidRPr="00C57241" w:rsidRDefault="00C57241" w:rsidP="00C5724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7D1D14" w:rsidRDefault="007D1D14" w:rsidP="00A95B62">
      <w:pPr>
        <w:tabs>
          <w:tab w:val="left" w:pos="5640"/>
        </w:tabs>
        <w:jc w:val="both"/>
        <w:rPr>
          <w:b/>
        </w:rPr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A70E18" w:rsidRDefault="00A70E18" w:rsidP="007D1D14">
      <w:pPr>
        <w:tabs>
          <w:tab w:val="left" w:pos="5640"/>
        </w:tabs>
        <w:jc w:val="both"/>
      </w:pPr>
    </w:p>
    <w:p w:rsidR="007D1D14" w:rsidRPr="007D1D14" w:rsidRDefault="007D1D14" w:rsidP="007D1D14">
      <w:pPr>
        <w:tabs>
          <w:tab w:val="left" w:pos="5640"/>
        </w:tabs>
        <w:jc w:val="both"/>
      </w:pPr>
      <w:r w:rsidRPr="007D1D14">
        <w:t>Заместитель председателя</w:t>
      </w:r>
    </w:p>
    <w:p w:rsidR="007D1D14" w:rsidRPr="007D1D14" w:rsidRDefault="007D1D14" w:rsidP="007D1D14">
      <w:pPr>
        <w:tabs>
          <w:tab w:val="left" w:pos="5640"/>
        </w:tabs>
        <w:jc w:val="both"/>
      </w:pPr>
      <w:r w:rsidRPr="007D1D14">
        <w:t xml:space="preserve">Счетной палаты ЗАТО Северск </w:t>
      </w:r>
    </w:p>
    <w:p w:rsidR="007D1D14" w:rsidRPr="007D1D14" w:rsidRDefault="007D1D14" w:rsidP="007D1D14">
      <w:pPr>
        <w:tabs>
          <w:tab w:val="left" w:pos="5640"/>
        </w:tabs>
        <w:jc w:val="both"/>
      </w:pPr>
    </w:p>
    <w:p w:rsidR="007D1D14" w:rsidRPr="007D1D14" w:rsidRDefault="007D1D14" w:rsidP="007D1D14">
      <w:pPr>
        <w:tabs>
          <w:tab w:val="left" w:pos="5640"/>
        </w:tabs>
      </w:pPr>
      <w:r w:rsidRPr="007D1D14">
        <w:t>Лёвкина Ирина Юрьевна</w:t>
      </w:r>
    </w:p>
    <w:p w:rsidR="007D1D14" w:rsidRPr="007D1D14" w:rsidRDefault="007D1D14" w:rsidP="007D1D14">
      <w:pPr>
        <w:tabs>
          <w:tab w:val="left" w:pos="5640"/>
        </w:tabs>
      </w:pPr>
      <w:r w:rsidRPr="007D1D14">
        <w:t>26.03.2020</w:t>
      </w:r>
    </w:p>
    <w:p w:rsidR="00A70E18" w:rsidRDefault="00A70E18" w:rsidP="00A95B62">
      <w:pPr>
        <w:tabs>
          <w:tab w:val="left" w:pos="5640"/>
        </w:tabs>
        <w:jc w:val="both"/>
        <w:rPr>
          <w:b/>
        </w:rPr>
      </w:pPr>
    </w:p>
    <w:p w:rsidR="00A70E18" w:rsidRDefault="00A70E18" w:rsidP="00A95B62">
      <w:pPr>
        <w:tabs>
          <w:tab w:val="left" w:pos="5640"/>
        </w:tabs>
        <w:jc w:val="both"/>
        <w:rPr>
          <w:b/>
        </w:rPr>
      </w:pPr>
    </w:p>
    <w:p w:rsidR="00A70E18" w:rsidRDefault="00A70E18" w:rsidP="00A95B62">
      <w:pPr>
        <w:tabs>
          <w:tab w:val="left" w:pos="5640"/>
        </w:tabs>
        <w:jc w:val="both"/>
        <w:rPr>
          <w:b/>
        </w:rPr>
      </w:pPr>
    </w:p>
    <w:p w:rsidR="00A70E18" w:rsidRDefault="00A70E18" w:rsidP="00A95B62">
      <w:pPr>
        <w:tabs>
          <w:tab w:val="left" w:pos="5640"/>
        </w:tabs>
        <w:jc w:val="both"/>
        <w:rPr>
          <w:b/>
        </w:rPr>
      </w:pPr>
    </w:p>
    <w:p w:rsidR="00A70E18" w:rsidRDefault="00A70E18" w:rsidP="00A95B62">
      <w:pPr>
        <w:tabs>
          <w:tab w:val="left" w:pos="5640"/>
        </w:tabs>
        <w:jc w:val="both"/>
        <w:rPr>
          <w:b/>
        </w:rPr>
      </w:pPr>
    </w:p>
    <w:p w:rsidR="00E91FD8" w:rsidRPr="00E91FD8" w:rsidRDefault="00E91FD8" w:rsidP="00A95B62">
      <w:pPr>
        <w:tabs>
          <w:tab w:val="left" w:pos="5640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91FD8" w:rsidRPr="00E91FD8" w:rsidSect="00136A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18" w:rsidRDefault="00A70E18">
      <w:r>
        <w:separator/>
      </w:r>
    </w:p>
  </w:endnote>
  <w:endnote w:type="continuationSeparator" w:id="1">
    <w:p w:rsidR="00A70E18" w:rsidRDefault="00A7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8" w:rsidRDefault="00A70E1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21621"/>
      <w:docPartObj>
        <w:docPartGallery w:val="Page Numbers (Bottom of Page)"/>
        <w:docPartUnique/>
      </w:docPartObj>
    </w:sdtPr>
    <w:sdtContent>
      <w:p w:rsidR="00A70E18" w:rsidRDefault="007239C8">
        <w:pPr>
          <w:pStyle w:val="aa"/>
          <w:jc w:val="right"/>
        </w:pPr>
        <w:r>
          <w:fldChar w:fldCharType="begin"/>
        </w:r>
        <w:r w:rsidR="00A70E18">
          <w:instrText>PAGE   \* MERGEFORMAT</w:instrText>
        </w:r>
        <w:r>
          <w:fldChar w:fldCharType="separate"/>
        </w:r>
        <w:r w:rsidR="00F376B0">
          <w:rPr>
            <w:noProof/>
          </w:rPr>
          <w:t>4</w:t>
        </w:r>
        <w:r>
          <w:fldChar w:fldCharType="end"/>
        </w:r>
      </w:p>
    </w:sdtContent>
  </w:sdt>
  <w:p w:rsidR="00A70E18" w:rsidRDefault="00A70E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8" w:rsidRDefault="00A70E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18" w:rsidRDefault="00A70E18">
      <w:r>
        <w:separator/>
      </w:r>
    </w:p>
  </w:footnote>
  <w:footnote w:type="continuationSeparator" w:id="1">
    <w:p w:rsidR="00A70E18" w:rsidRDefault="00A70E18">
      <w:r>
        <w:continuationSeparator/>
      </w:r>
    </w:p>
  </w:footnote>
  <w:footnote w:id="2">
    <w:p w:rsidR="00A70E18" w:rsidRDefault="00A70E18">
      <w:pPr>
        <w:pStyle w:val="af1"/>
      </w:pPr>
      <w:r>
        <w:rPr>
          <w:rStyle w:val="af3"/>
        </w:rPr>
        <w:footnoteRef/>
      </w:r>
      <w:r>
        <w:t xml:space="preserve"> В 2017 году учет по отдельным показателям не велся</w:t>
      </w:r>
    </w:p>
  </w:footnote>
  <w:footnote w:id="3">
    <w:p w:rsidR="00A70E18" w:rsidRDefault="00A70E18">
      <w:pPr>
        <w:pStyle w:val="af1"/>
      </w:pPr>
      <w:r>
        <w:rPr>
          <w:rStyle w:val="af3"/>
        </w:rPr>
        <w:footnoteRef/>
      </w:r>
      <w:r>
        <w:t xml:space="preserve"> Строка 9/строка 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8" w:rsidRDefault="00A70E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8" w:rsidRDefault="00A70E1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8" w:rsidRDefault="00A70E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2CE"/>
    <w:multiLevelType w:val="hybridMultilevel"/>
    <w:tmpl w:val="11C62F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7853A7"/>
    <w:multiLevelType w:val="hybridMultilevel"/>
    <w:tmpl w:val="E9F62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85BCE"/>
    <w:multiLevelType w:val="hybridMultilevel"/>
    <w:tmpl w:val="E7428718"/>
    <w:lvl w:ilvl="0" w:tplc="6802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52E5"/>
    <w:multiLevelType w:val="hybridMultilevel"/>
    <w:tmpl w:val="E7428718"/>
    <w:lvl w:ilvl="0" w:tplc="6802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7C63"/>
    <w:multiLevelType w:val="hybridMultilevel"/>
    <w:tmpl w:val="71C4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75D8"/>
    <w:multiLevelType w:val="hybridMultilevel"/>
    <w:tmpl w:val="4BAC63BE"/>
    <w:lvl w:ilvl="0" w:tplc="D1E82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E5FCB"/>
    <w:multiLevelType w:val="hybridMultilevel"/>
    <w:tmpl w:val="E7428718"/>
    <w:lvl w:ilvl="0" w:tplc="6802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D3DF4"/>
    <w:multiLevelType w:val="multilevel"/>
    <w:tmpl w:val="C8EEE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00389E"/>
    <w:multiLevelType w:val="hybridMultilevel"/>
    <w:tmpl w:val="2B0E17C2"/>
    <w:lvl w:ilvl="0" w:tplc="1054A93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0129E"/>
    <w:multiLevelType w:val="hybridMultilevel"/>
    <w:tmpl w:val="2F88D4F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3B8749A"/>
    <w:multiLevelType w:val="hybridMultilevel"/>
    <w:tmpl w:val="11C6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A2D29"/>
    <w:multiLevelType w:val="multilevel"/>
    <w:tmpl w:val="98D47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C5E5948"/>
    <w:multiLevelType w:val="hybridMultilevel"/>
    <w:tmpl w:val="A56EFF88"/>
    <w:lvl w:ilvl="0" w:tplc="2C6A3F02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BD760F"/>
    <w:multiLevelType w:val="hybridMultilevel"/>
    <w:tmpl w:val="FEB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75C1E"/>
    <w:multiLevelType w:val="hybridMultilevel"/>
    <w:tmpl w:val="DE888FAE"/>
    <w:lvl w:ilvl="0" w:tplc="7FD4570C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2C697E"/>
    <w:multiLevelType w:val="hybridMultilevel"/>
    <w:tmpl w:val="9C5E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8B9"/>
    <w:multiLevelType w:val="hybridMultilevel"/>
    <w:tmpl w:val="DFEA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8613C"/>
    <w:multiLevelType w:val="hybridMultilevel"/>
    <w:tmpl w:val="453A464C"/>
    <w:lvl w:ilvl="0" w:tplc="630AE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90C56"/>
    <w:multiLevelType w:val="hybridMultilevel"/>
    <w:tmpl w:val="A6DA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23CA1"/>
    <w:multiLevelType w:val="hybridMultilevel"/>
    <w:tmpl w:val="D408F004"/>
    <w:lvl w:ilvl="0" w:tplc="CAC8E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D4EDA"/>
    <w:multiLevelType w:val="hybridMultilevel"/>
    <w:tmpl w:val="EC1463AC"/>
    <w:lvl w:ilvl="0" w:tplc="36C46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255C79"/>
    <w:multiLevelType w:val="hybridMultilevel"/>
    <w:tmpl w:val="560E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A36F8"/>
    <w:multiLevelType w:val="hybridMultilevel"/>
    <w:tmpl w:val="FF4A594E"/>
    <w:lvl w:ilvl="0" w:tplc="5EECF6FE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6E2EA8"/>
    <w:multiLevelType w:val="multilevel"/>
    <w:tmpl w:val="BF4A289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>
    <w:nsid w:val="51894DB0"/>
    <w:multiLevelType w:val="hybridMultilevel"/>
    <w:tmpl w:val="A460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A0E20"/>
    <w:multiLevelType w:val="hybridMultilevel"/>
    <w:tmpl w:val="C60C6136"/>
    <w:lvl w:ilvl="0" w:tplc="BFB064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13CED"/>
    <w:multiLevelType w:val="hybridMultilevel"/>
    <w:tmpl w:val="4AC00D3A"/>
    <w:lvl w:ilvl="0" w:tplc="93FCA5F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2D1204"/>
    <w:multiLevelType w:val="hybridMultilevel"/>
    <w:tmpl w:val="ABA698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A3B46"/>
    <w:multiLevelType w:val="hybridMultilevel"/>
    <w:tmpl w:val="5E26423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6C567428"/>
    <w:multiLevelType w:val="hybridMultilevel"/>
    <w:tmpl w:val="E80A74E4"/>
    <w:lvl w:ilvl="0" w:tplc="A3403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96669C"/>
    <w:multiLevelType w:val="multilevel"/>
    <w:tmpl w:val="DB0A8C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1">
    <w:nsid w:val="6EF46409"/>
    <w:multiLevelType w:val="hybridMultilevel"/>
    <w:tmpl w:val="5DEEE16E"/>
    <w:lvl w:ilvl="0" w:tplc="F8D6F3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822E0E"/>
    <w:multiLevelType w:val="hybridMultilevel"/>
    <w:tmpl w:val="E7428718"/>
    <w:lvl w:ilvl="0" w:tplc="6802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026DE"/>
    <w:multiLevelType w:val="hybridMultilevel"/>
    <w:tmpl w:val="D862AA52"/>
    <w:lvl w:ilvl="0" w:tplc="CD586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FB6816"/>
    <w:multiLevelType w:val="hybridMultilevel"/>
    <w:tmpl w:val="C96C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C7DD3"/>
    <w:multiLevelType w:val="hybridMultilevel"/>
    <w:tmpl w:val="20885F20"/>
    <w:lvl w:ilvl="0" w:tplc="CE40EB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AA7FE9"/>
    <w:multiLevelType w:val="hybridMultilevel"/>
    <w:tmpl w:val="BF72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74B5F"/>
    <w:multiLevelType w:val="hybridMultilevel"/>
    <w:tmpl w:val="E7428718"/>
    <w:lvl w:ilvl="0" w:tplc="6802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C1C7C"/>
    <w:multiLevelType w:val="hybridMultilevel"/>
    <w:tmpl w:val="1BBE9220"/>
    <w:lvl w:ilvl="0" w:tplc="9174B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AE03AE"/>
    <w:multiLevelType w:val="hybridMultilevel"/>
    <w:tmpl w:val="BCF0BAB0"/>
    <w:lvl w:ilvl="0" w:tplc="00D43C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C909CA"/>
    <w:multiLevelType w:val="hybridMultilevel"/>
    <w:tmpl w:val="31BC479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1">
    <w:nsid w:val="7ADA53BF"/>
    <w:multiLevelType w:val="multilevel"/>
    <w:tmpl w:val="BD38C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8"/>
  </w:num>
  <w:num w:numId="4">
    <w:abstractNumId w:val="25"/>
  </w:num>
  <w:num w:numId="5">
    <w:abstractNumId w:val="30"/>
  </w:num>
  <w:num w:numId="6">
    <w:abstractNumId w:val="19"/>
  </w:num>
  <w:num w:numId="7">
    <w:abstractNumId w:val="21"/>
  </w:num>
  <w:num w:numId="8">
    <w:abstractNumId w:val="39"/>
  </w:num>
  <w:num w:numId="9">
    <w:abstractNumId w:val="41"/>
  </w:num>
  <w:num w:numId="10">
    <w:abstractNumId w:val="17"/>
  </w:num>
  <w:num w:numId="11">
    <w:abstractNumId w:val="7"/>
  </w:num>
  <w:num w:numId="12">
    <w:abstractNumId w:val="11"/>
  </w:num>
  <w:num w:numId="13">
    <w:abstractNumId w:val="5"/>
  </w:num>
  <w:num w:numId="14">
    <w:abstractNumId w:val="20"/>
  </w:num>
  <w:num w:numId="15">
    <w:abstractNumId w:val="18"/>
  </w:num>
  <w:num w:numId="16">
    <w:abstractNumId w:val="26"/>
  </w:num>
  <w:num w:numId="17">
    <w:abstractNumId w:val="16"/>
  </w:num>
  <w:num w:numId="18">
    <w:abstractNumId w:val="14"/>
  </w:num>
  <w:num w:numId="19">
    <w:abstractNumId w:val="12"/>
  </w:num>
  <w:num w:numId="20">
    <w:abstractNumId w:val="34"/>
  </w:num>
  <w:num w:numId="21">
    <w:abstractNumId w:val="31"/>
  </w:num>
  <w:num w:numId="22">
    <w:abstractNumId w:val="9"/>
  </w:num>
  <w:num w:numId="23">
    <w:abstractNumId w:val="28"/>
  </w:num>
  <w:num w:numId="24">
    <w:abstractNumId w:val="29"/>
  </w:num>
  <w:num w:numId="25">
    <w:abstractNumId w:val="36"/>
  </w:num>
  <w:num w:numId="26">
    <w:abstractNumId w:val="1"/>
  </w:num>
  <w:num w:numId="27">
    <w:abstractNumId w:val="13"/>
  </w:num>
  <w:num w:numId="28">
    <w:abstractNumId w:val="15"/>
  </w:num>
  <w:num w:numId="29">
    <w:abstractNumId w:val="4"/>
  </w:num>
  <w:num w:numId="30">
    <w:abstractNumId w:val="0"/>
  </w:num>
  <w:num w:numId="31">
    <w:abstractNumId w:val="6"/>
  </w:num>
  <w:num w:numId="32">
    <w:abstractNumId w:val="3"/>
  </w:num>
  <w:num w:numId="33">
    <w:abstractNumId w:val="32"/>
  </w:num>
  <w:num w:numId="34">
    <w:abstractNumId w:val="2"/>
  </w:num>
  <w:num w:numId="35">
    <w:abstractNumId w:val="37"/>
  </w:num>
  <w:num w:numId="36">
    <w:abstractNumId w:val="27"/>
  </w:num>
  <w:num w:numId="37">
    <w:abstractNumId w:val="40"/>
  </w:num>
  <w:num w:numId="38">
    <w:abstractNumId w:val="10"/>
  </w:num>
  <w:num w:numId="39">
    <w:abstractNumId w:val="24"/>
  </w:num>
  <w:num w:numId="40">
    <w:abstractNumId w:val="22"/>
  </w:num>
  <w:num w:numId="41">
    <w:abstractNumId w:val="35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B7A25"/>
    <w:rsid w:val="00004E39"/>
    <w:rsid w:val="00007F51"/>
    <w:rsid w:val="000117B7"/>
    <w:rsid w:val="00041F12"/>
    <w:rsid w:val="000566E2"/>
    <w:rsid w:val="0005791F"/>
    <w:rsid w:val="00064B2B"/>
    <w:rsid w:val="000721B2"/>
    <w:rsid w:val="000A28DC"/>
    <w:rsid w:val="000B1323"/>
    <w:rsid w:val="000C21BD"/>
    <w:rsid w:val="000C3638"/>
    <w:rsid w:val="000C4161"/>
    <w:rsid w:val="000C4CFF"/>
    <w:rsid w:val="000D5CED"/>
    <w:rsid w:val="000F2684"/>
    <w:rsid w:val="000F48DA"/>
    <w:rsid w:val="001018BB"/>
    <w:rsid w:val="00112E2C"/>
    <w:rsid w:val="00132083"/>
    <w:rsid w:val="00136A05"/>
    <w:rsid w:val="00146165"/>
    <w:rsid w:val="001476AD"/>
    <w:rsid w:val="00161100"/>
    <w:rsid w:val="00165114"/>
    <w:rsid w:val="00166F68"/>
    <w:rsid w:val="00180F28"/>
    <w:rsid w:val="001835B4"/>
    <w:rsid w:val="0018479E"/>
    <w:rsid w:val="001A295D"/>
    <w:rsid w:val="001A7571"/>
    <w:rsid w:val="001B18A9"/>
    <w:rsid w:val="001B3EED"/>
    <w:rsid w:val="001B7A25"/>
    <w:rsid w:val="001C15DC"/>
    <w:rsid w:val="001D45B0"/>
    <w:rsid w:val="001E134A"/>
    <w:rsid w:val="001E224F"/>
    <w:rsid w:val="001F3D2A"/>
    <w:rsid w:val="00201951"/>
    <w:rsid w:val="00212A3F"/>
    <w:rsid w:val="00215FB8"/>
    <w:rsid w:val="002356D4"/>
    <w:rsid w:val="0024265B"/>
    <w:rsid w:val="00243B85"/>
    <w:rsid w:val="00253390"/>
    <w:rsid w:val="0025392C"/>
    <w:rsid w:val="00275BD4"/>
    <w:rsid w:val="0027796D"/>
    <w:rsid w:val="00285507"/>
    <w:rsid w:val="0029309B"/>
    <w:rsid w:val="00296AB5"/>
    <w:rsid w:val="00296C30"/>
    <w:rsid w:val="002B737B"/>
    <w:rsid w:val="002C1BEF"/>
    <w:rsid w:val="002C4E54"/>
    <w:rsid w:val="002E4E26"/>
    <w:rsid w:val="002F37F2"/>
    <w:rsid w:val="003031E9"/>
    <w:rsid w:val="0031023F"/>
    <w:rsid w:val="003112A9"/>
    <w:rsid w:val="00325BA9"/>
    <w:rsid w:val="003305C4"/>
    <w:rsid w:val="00362E57"/>
    <w:rsid w:val="0036308A"/>
    <w:rsid w:val="003641E5"/>
    <w:rsid w:val="00364E50"/>
    <w:rsid w:val="0037466D"/>
    <w:rsid w:val="003833EE"/>
    <w:rsid w:val="003A28C4"/>
    <w:rsid w:val="003B6BB6"/>
    <w:rsid w:val="003C7547"/>
    <w:rsid w:val="003C7CE3"/>
    <w:rsid w:val="003F14C1"/>
    <w:rsid w:val="00414C20"/>
    <w:rsid w:val="00424A64"/>
    <w:rsid w:val="00467B70"/>
    <w:rsid w:val="004805E1"/>
    <w:rsid w:val="004D53E8"/>
    <w:rsid w:val="004E1233"/>
    <w:rsid w:val="004F1848"/>
    <w:rsid w:val="004F6D06"/>
    <w:rsid w:val="004F7665"/>
    <w:rsid w:val="005019D1"/>
    <w:rsid w:val="0050348F"/>
    <w:rsid w:val="00517B03"/>
    <w:rsid w:val="00520A73"/>
    <w:rsid w:val="00523E7C"/>
    <w:rsid w:val="0052623B"/>
    <w:rsid w:val="00531E87"/>
    <w:rsid w:val="005354EA"/>
    <w:rsid w:val="00536903"/>
    <w:rsid w:val="00540300"/>
    <w:rsid w:val="00541FD8"/>
    <w:rsid w:val="00543455"/>
    <w:rsid w:val="00545816"/>
    <w:rsid w:val="00552925"/>
    <w:rsid w:val="00555926"/>
    <w:rsid w:val="0055704C"/>
    <w:rsid w:val="005573D8"/>
    <w:rsid w:val="005656BC"/>
    <w:rsid w:val="00570276"/>
    <w:rsid w:val="00573A06"/>
    <w:rsid w:val="005766F2"/>
    <w:rsid w:val="005823AE"/>
    <w:rsid w:val="005A0A83"/>
    <w:rsid w:val="005A29C4"/>
    <w:rsid w:val="005A3988"/>
    <w:rsid w:val="005A50D5"/>
    <w:rsid w:val="005A6D7C"/>
    <w:rsid w:val="005A7D2F"/>
    <w:rsid w:val="005B209E"/>
    <w:rsid w:val="005B7EA7"/>
    <w:rsid w:val="005C0E7C"/>
    <w:rsid w:val="005C2494"/>
    <w:rsid w:val="005C6C12"/>
    <w:rsid w:val="005E1067"/>
    <w:rsid w:val="005F0D2A"/>
    <w:rsid w:val="005F622A"/>
    <w:rsid w:val="006042D5"/>
    <w:rsid w:val="006118E9"/>
    <w:rsid w:val="00614AFE"/>
    <w:rsid w:val="00614CB5"/>
    <w:rsid w:val="00625E6F"/>
    <w:rsid w:val="00643731"/>
    <w:rsid w:val="0064493F"/>
    <w:rsid w:val="00672053"/>
    <w:rsid w:val="0068467D"/>
    <w:rsid w:val="0069183D"/>
    <w:rsid w:val="006B1CD5"/>
    <w:rsid w:val="006C73D6"/>
    <w:rsid w:val="006D145E"/>
    <w:rsid w:val="006E623F"/>
    <w:rsid w:val="006E7623"/>
    <w:rsid w:val="007239C8"/>
    <w:rsid w:val="00742959"/>
    <w:rsid w:val="00743373"/>
    <w:rsid w:val="00751CF3"/>
    <w:rsid w:val="0075489D"/>
    <w:rsid w:val="007720F2"/>
    <w:rsid w:val="00774CDC"/>
    <w:rsid w:val="00775FAE"/>
    <w:rsid w:val="00777C9C"/>
    <w:rsid w:val="00782917"/>
    <w:rsid w:val="0079704B"/>
    <w:rsid w:val="007A56B7"/>
    <w:rsid w:val="007B1C8E"/>
    <w:rsid w:val="007C2045"/>
    <w:rsid w:val="007D1D14"/>
    <w:rsid w:val="007D7978"/>
    <w:rsid w:val="007E4E97"/>
    <w:rsid w:val="007E7748"/>
    <w:rsid w:val="007F3887"/>
    <w:rsid w:val="00805618"/>
    <w:rsid w:val="00807429"/>
    <w:rsid w:val="008077AF"/>
    <w:rsid w:val="00820349"/>
    <w:rsid w:val="00833308"/>
    <w:rsid w:val="00834AA1"/>
    <w:rsid w:val="00840455"/>
    <w:rsid w:val="00842164"/>
    <w:rsid w:val="008532E0"/>
    <w:rsid w:val="008535EE"/>
    <w:rsid w:val="008846BD"/>
    <w:rsid w:val="008877E2"/>
    <w:rsid w:val="008A3682"/>
    <w:rsid w:val="008A474A"/>
    <w:rsid w:val="008B6C13"/>
    <w:rsid w:val="008B7FC0"/>
    <w:rsid w:val="008C5016"/>
    <w:rsid w:val="008D0A29"/>
    <w:rsid w:val="008D1C11"/>
    <w:rsid w:val="008D58D6"/>
    <w:rsid w:val="008E7B09"/>
    <w:rsid w:val="008F5D55"/>
    <w:rsid w:val="00903A4D"/>
    <w:rsid w:val="00910622"/>
    <w:rsid w:val="00982A50"/>
    <w:rsid w:val="0098563A"/>
    <w:rsid w:val="009877B4"/>
    <w:rsid w:val="009913C5"/>
    <w:rsid w:val="009A1CA4"/>
    <w:rsid w:val="009D15A5"/>
    <w:rsid w:val="009E45BB"/>
    <w:rsid w:val="00A06DA1"/>
    <w:rsid w:val="00A06EFE"/>
    <w:rsid w:val="00A070F4"/>
    <w:rsid w:val="00A16890"/>
    <w:rsid w:val="00A17BCF"/>
    <w:rsid w:val="00A33EFB"/>
    <w:rsid w:val="00A42A30"/>
    <w:rsid w:val="00A451BF"/>
    <w:rsid w:val="00A53E2B"/>
    <w:rsid w:val="00A54496"/>
    <w:rsid w:val="00A57202"/>
    <w:rsid w:val="00A70E18"/>
    <w:rsid w:val="00A808F5"/>
    <w:rsid w:val="00A95B62"/>
    <w:rsid w:val="00AA5810"/>
    <w:rsid w:val="00AB468A"/>
    <w:rsid w:val="00AB6B2E"/>
    <w:rsid w:val="00AC16B3"/>
    <w:rsid w:val="00AC503D"/>
    <w:rsid w:val="00AE0B9F"/>
    <w:rsid w:val="00AE7DA7"/>
    <w:rsid w:val="00AF0533"/>
    <w:rsid w:val="00B02FBF"/>
    <w:rsid w:val="00B17BD7"/>
    <w:rsid w:val="00B2074E"/>
    <w:rsid w:val="00B4244C"/>
    <w:rsid w:val="00B4628B"/>
    <w:rsid w:val="00B47E87"/>
    <w:rsid w:val="00B54D5B"/>
    <w:rsid w:val="00B67A50"/>
    <w:rsid w:val="00B737AD"/>
    <w:rsid w:val="00B8040E"/>
    <w:rsid w:val="00B9076A"/>
    <w:rsid w:val="00B90DE2"/>
    <w:rsid w:val="00BA047A"/>
    <w:rsid w:val="00BA36D1"/>
    <w:rsid w:val="00BA596E"/>
    <w:rsid w:val="00BC53ED"/>
    <w:rsid w:val="00BD40F8"/>
    <w:rsid w:val="00BD4206"/>
    <w:rsid w:val="00BD6BCD"/>
    <w:rsid w:val="00C06466"/>
    <w:rsid w:val="00C06C12"/>
    <w:rsid w:val="00C12F2A"/>
    <w:rsid w:val="00C22A07"/>
    <w:rsid w:val="00C24DE9"/>
    <w:rsid w:val="00C32557"/>
    <w:rsid w:val="00C4088D"/>
    <w:rsid w:val="00C409FC"/>
    <w:rsid w:val="00C57241"/>
    <w:rsid w:val="00C70D24"/>
    <w:rsid w:val="00C71F6A"/>
    <w:rsid w:val="00C7430B"/>
    <w:rsid w:val="00C7699C"/>
    <w:rsid w:val="00C841FD"/>
    <w:rsid w:val="00C87BE8"/>
    <w:rsid w:val="00CB5661"/>
    <w:rsid w:val="00CB7E5F"/>
    <w:rsid w:val="00CC21E7"/>
    <w:rsid w:val="00CD184B"/>
    <w:rsid w:val="00CD3B2B"/>
    <w:rsid w:val="00CE2EDD"/>
    <w:rsid w:val="00CF6A55"/>
    <w:rsid w:val="00CF7D3F"/>
    <w:rsid w:val="00D00B53"/>
    <w:rsid w:val="00D1777B"/>
    <w:rsid w:val="00D32096"/>
    <w:rsid w:val="00D3747F"/>
    <w:rsid w:val="00D41D26"/>
    <w:rsid w:val="00D4646B"/>
    <w:rsid w:val="00D77A16"/>
    <w:rsid w:val="00D77B9A"/>
    <w:rsid w:val="00D86F83"/>
    <w:rsid w:val="00D96A7A"/>
    <w:rsid w:val="00D96B03"/>
    <w:rsid w:val="00DA1C1A"/>
    <w:rsid w:val="00DA46BA"/>
    <w:rsid w:val="00DA74AA"/>
    <w:rsid w:val="00DB0526"/>
    <w:rsid w:val="00DB4373"/>
    <w:rsid w:val="00DB781E"/>
    <w:rsid w:val="00DD2F5F"/>
    <w:rsid w:val="00E05079"/>
    <w:rsid w:val="00E2623B"/>
    <w:rsid w:val="00E27D89"/>
    <w:rsid w:val="00E35D3A"/>
    <w:rsid w:val="00E3605E"/>
    <w:rsid w:val="00E47A4C"/>
    <w:rsid w:val="00E77B0D"/>
    <w:rsid w:val="00E80AD1"/>
    <w:rsid w:val="00E91FD8"/>
    <w:rsid w:val="00E938E1"/>
    <w:rsid w:val="00E962D6"/>
    <w:rsid w:val="00E96436"/>
    <w:rsid w:val="00EB5D16"/>
    <w:rsid w:val="00EC2285"/>
    <w:rsid w:val="00EC26CF"/>
    <w:rsid w:val="00EC4B76"/>
    <w:rsid w:val="00ED27AC"/>
    <w:rsid w:val="00ED5C91"/>
    <w:rsid w:val="00EE3158"/>
    <w:rsid w:val="00F0531C"/>
    <w:rsid w:val="00F07602"/>
    <w:rsid w:val="00F157F6"/>
    <w:rsid w:val="00F3036E"/>
    <w:rsid w:val="00F33DB4"/>
    <w:rsid w:val="00F35FAD"/>
    <w:rsid w:val="00F376B0"/>
    <w:rsid w:val="00F56644"/>
    <w:rsid w:val="00F56D0A"/>
    <w:rsid w:val="00F96CA7"/>
    <w:rsid w:val="00FB1805"/>
    <w:rsid w:val="00FD50AB"/>
    <w:rsid w:val="00FD75C9"/>
    <w:rsid w:val="00FE38E8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B62"/>
    <w:pPr>
      <w:keepNext/>
      <w:spacing w:before="120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B6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aliases w:val="Знак Знак"/>
    <w:link w:val="a4"/>
    <w:uiPriority w:val="99"/>
    <w:locked/>
    <w:rsid w:val="00A95B62"/>
  </w:style>
  <w:style w:type="paragraph" w:styleId="a4">
    <w:name w:val="Normal (Web)"/>
    <w:aliases w:val="Знак"/>
    <w:basedOn w:val="a"/>
    <w:link w:val="a3"/>
    <w:uiPriority w:val="99"/>
    <w:unhideWhenUsed/>
    <w:qFormat/>
    <w:rsid w:val="00A95B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 Знак1"/>
    <w:basedOn w:val="a"/>
    <w:rsid w:val="00A95B62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95B62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95B62"/>
    <w:pPr>
      <w:jc w:val="center"/>
    </w:pPr>
    <w:rPr>
      <w:sz w:val="44"/>
      <w:szCs w:val="44"/>
    </w:rPr>
  </w:style>
  <w:style w:type="character" w:customStyle="1" w:styleId="a7">
    <w:name w:val="Основной текст Знак"/>
    <w:basedOn w:val="a0"/>
    <w:link w:val="a6"/>
    <w:uiPriority w:val="99"/>
    <w:rsid w:val="00A95B62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s1">
    <w:name w:val="s_1"/>
    <w:basedOn w:val="a"/>
    <w:rsid w:val="00A95B6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95B62"/>
  </w:style>
  <w:style w:type="paragraph" w:styleId="a8">
    <w:name w:val="header"/>
    <w:basedOn w:val="a"/>
    <w:link w:val="a9"/>
    <w:uiPriority w:val="99"/>
    <w:unhideWhenUsed/>
    <w:rsid w:val="00A95B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5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5B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5B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95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95B6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B62"/>
    <w:pPr>
      <w:widowControl w:val="0"/>
      <w:shd w:val="clear" w:color="auto" w:fill="FFFFFF"/>
      <w:spacing w:line="281" w:lineRule="exact"/>
    </w:pPr>
    <w:rPr>
      <w:rFonts w:cstheme="minorBidi"/>
      <w:sz w:val="22"/>
      <w:szCs w:val="22"/>
      <w:lang w:eastAsia="en-US"/>
    </w:rPr>
  </w:style>
  <w:style w:type="paragraph" w:customStyle="1" w:styleId="Standard">
    <w:name w:val="Standard"/>
    <w:rsid w:val="00A95B62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style4">
    <w:name w:val="style4"/>
    <w:basedOn w:val="a"/>
    <w:rsid w:val="00A95B62"/>
    <w:pPr>
      <w:spacing w:before="100" w:beforeAutospacing="1" w:after="100" w:afterAutospacing="1"/>
    </w:pPr>
  </w:style>
  <w:style w:type="character" w:styleId="af">
    <w:name w:val="Emphasis"/>
    <w:qFormat/>
    <w:rsid w:val="00A95B62"/>
    <w:rPr>
      <w:i/>
      <w:iCs/>
    </w:rPr>
  </w:style>
  <w:style w:type="paragraph" w:styleId="af0">
    <w:name w:val="No Spacing"/>
    <w:uiPriority w:val="1"/>
    <w:qFormat/>
    <w:rsid w:val="00A95B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A95B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9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unhideWhenUsed/>
    <w:qFormat/>
    <w:rsid w:val="00A95B62"/>
    <w:rPr>
      <w:vertAlign w:val="superscript"/>
    </w:rPr>
  </w:style>
  <w:style w:type="paragraph" w:customStyle="1" w:styleId="21">
    <w:name w:val="Основной текст 21"/>
    <w:basedOn w:val="a"/>
    <w:uiPriority w:val="99"/>
    <w:qFormat/>
    <w:rsid w:val="00A95B62"/>
    <w:pPr>
      <w:widowControl w:val="0"/>
      <w:ind w:right="-1" w:firstLine="709"/>
      <w:jc w:val="both"/>
    </w:pPr>
    <w:rPr>
      <w:sz w:val="28"/>
      <w:szCs w:val="20"/>
    </w:rPr>
  </w:style>
  <w:style w:type="paragraph" w:styleId="af4">
    <w:name w:val="Body Text Indent"/>
    <w:aliases w:val="Надин стиль,Основной текст 1,Нумерованный список !!"/>
    <w:basedOn w:val="a"/>
    <w:link w:val="af5"/>
    <w:rsid w:val="00A95B62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Надин стиль Знак,Основной текст 1 Знак,Нумерованный список !! Знак"/>
    <w:basedOn w:val="a0"/>
    <w:link w:val="af4"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uiPriority w:val="9"/>
    <w:rsid w:val="00A95B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111">
    <w:name w:val="Основной текст + 11"/>
    <w:aliases w:val="5 pt,Полужирный3,Полужирный4"/>
    <w:rsid w:val="00A95B62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paragraph" w:styleId="3">
    <w:name w:val="Body Text Indent 3"/>
    <w:basedOn w:val="a"/>
    <w:link w:val="30"/>
    <w:semiHidden/>
    <w:rsid w:val="00A95B6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A95B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5">
    <w:name w:val="Font Style25"/>
    <w:uiPriority w:val="99"/>
    <w:rsid w:val="00A95B62"/>
    <w:rPr>
      <w:rFonts w:ascii="Times New Roman" w:hAnsi="Times New Roman" w:cs="Times New Roman"/>
      <w:color w:val="000000"/>
      <w:sz w:val="22"/>
      <w:szCs w:val="22"/>
    </w:rPr>
  </w:style>
  <w:style w:type="paragraph" w:styleId="22">
    <w:name w:val="Body Text Indent 2"/>
    <w:basedOn w:val="a"/>
    <w:link w:val="23"/>
    <w:semiHidden/>
    <w:rsid w:val="00A95B62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basedOn w:val="a0"/>
    <w:link w:val="22"/>
    <w:semiHidden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3"/>
    <w:locked/>
    <w:rsid w:val="00A95B62"/>
  </w:style>
  <w:style w:type="paragraph" w:customStyle="1" w:styleId="13">
    <w:name w:val="Стиль1"/>
    <w:basedOn w:val="af1"/>
    <w:link w:val="12"/>
    <w:qFormat/>
    <w:rsid w:val="00A95B62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uiPriority w:val="22"/>
    <w:qFormat/>
    <w:rsid w:val="00A95B62"/>
    <w:rPr>
      <w:b/>
      <w:bCs/>
    </w:rPr>
  </w:style>
  <w:style w:type="numbering" w:customStyle="1" w:styleId="WWNum1">
    <w:name w:val="WWNum1"/>
    <w:basedOn w:val="a2"/>
    <w:rsid w:val="00A95B62"/>
    <w:pPr>
      <w:numPr>
        <w:numId w:val="1"/>
      </w:numPr>
    </w:pPr>
  </w:style>
  <w:style w:type="character" w:styleId="af7">
    <w:name w:val="Hyperlink"/>
    <w:uiPriority w:val="99"/>
    <w:semiHidden/>
    <w:unhideWhenUsed/>
    <w:rsid w:val="00A95B62"/>
    <w:rPr>
      <w:color w:val="0000FF"/>
      <w:u w:val="single"/>
    </w:rPr>
  </w:style>
  <w:style w:type="character" w:customStyle="1" w:styleId="blk">
    <w:name w:val="blk"/>
    <w:basedOn w:val="a0"/>
    <w:rsid w:val="00777C9C"/>
  </w:style>
  <w:style w:type="table" w:customStyle="1" w:styleId="14">
    <w:name w:val="Сетка таблицы1"/>
    <w:basedOn w:val="a1"/>
    <w:next w:val="ac"/>
    <w:uiPriority w:val="39"/>
    <w:rsid w:val="00C5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3D6FE764642140236791D1CF459C75E7B66C3632125B0E2EBAF32FD053215299B5145A07FC0p6JD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Relationship Id="rId4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Relationship Id="rId4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Relationship Id="rId4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нарушений, выявленных Счетной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палатой в 2019 году, тыс. руб.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rotX val="20"/>
      <c:rotY val="16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315035013335882E-2"/>
          <c:y val="0.18759747560594683"/>
          <c:w val="0.95597181931205999"/>
          <c:h val="0.52808022914791974"/>
        </c:manualLayout>
      </c:layout>
      <c:pie3DChart>
        <c:varyColors val="1"/>
        <c:ser>
          <c:idx val="0"/>
          <c:order val="0"/>
          <c:dPt>
            <c:idx val="0"/>
            <c:explosion val="21"/>
            <c:spPr>
              <a:solidFill>
                <a:srgbClr val="7030A0"/>
              </a:solidFill>
              <a:ln w="25400">
                <a:solidFill>
                  <a:srgbClr val="7030A0"/>
                </a:solidFill>
              </a:ln>
              <a:effectLst/>
              <a:sp3d contourW="25400">
                <a:contourClr>
                  <a:srgbClr val="7030A0"/>
                </a:contourClr>
              </a:sp3d>
            </c:spPr>
          </c:dPt>
          <c:dPt>
            <c:idx val="1"/>
            <c:explosion val="7"/>
            <c:spPr>
              <a:solidFill>
                <a:srgbClr val="00B050"/>
              </a:solidFill>
              <a:ln w="25400">
                <a:solidFill>
                  <a:srgbClr val="00B050"/>
                </a:solidFill>
              </a:ln>
              <a:effectLst/>
              <a:sp3d contourW="25400">
                <a:contourClr>
                  <a:srgbClr val="00B050"/>
                </a:contourClr>
              </a:sp3d>
            </c:spPr>
          </c:dPt>
          <c:dPt>
            <c:idx val="2"/>
            <c:explosion val="5"/>
            <c:spPr>
              <a:solidFill>
                <a:srgbClr val="FFFF00"/>
              </a:solidFill>
              <a:ln w="25400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</c:dPt>
          <c:dPt>
            <c:idx val="3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  <a:sp3d contourW="25400">
                <a:contourClr>
                  <a:srgbClr val="FF0000"/>
                </a:contourClr>
              </a:sp3d>
            </c:spPr>
          </c:dPt>
          <c:dLbls>
            <c:dLbl>
              <c:idx val="0"/>
              <c:layout>
                <c:manualLayout>
                  <c:x val="0.46628773493345482"/>
                  <c:y val="-2.7994371009604341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86769459283689E-2"/>
                  <c:y val="-0.1171393996473668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61156980883463E-3"/>
                  <c:y val="1.928720060599474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1675443569553806"/>
                  <c:y val="-1.054577579015994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нарушение порядка ведения бухгалтерского учета и отчетности</c:v>
                </c:pt>
                <c:pt idx="1">
                  <c:v>иные нарушения</c:v>
                </c:pt>
                <c:pt idx="2">
                  <c:v>неправомерное использование бюджетных средств</c:v>
                </c:pt>
                <c:pt idx="3">
                  <c:v>нецелевое использование бюджетных средств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425150.85</c:v>
                </c:pt>
                <c:pt idx="1">
                  <c:v>18821.080000000005</c:v>
                </c:pt>
                <c:pt idx="2">
                  <c:v>9660.82</c:v>
                </c:pt>
                <c:pt idx="3">
                  <c:v>1494.05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Структура нарушений в 2019 году в соответствии с классификатором, тыс. руб.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stack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  <a:effectLst/>
            </c:spPr>
          </c:dPt>
          <c:dPt>
            <c:idx val="1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</c:dPt>
          <c:dPt>
            <c:idx val="2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</c:dPt>
          <c:dPt>
            <c:idx val="3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6.3888888888888884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500000000000001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9444444444444461"/>
                  <c:y val="-8.333333333333338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777777777777777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Лист2!$A$24:$A$27</c:f>
              <c:strCache>
                <c:ptCount val="4"/>
                <c:pt idx="0">
                  <c:v>Нарушения законодательства о закупках для муниципальных нужд</c:v>
                </c:pt>
                <c:pt idx="1">
                  <c:v>Нарушения при формировании и исполнении бюджета</c:v>
                </c:pt>
                <c:pt idx="2">
                  <c:v>Нарушения законодательства о бухгалтерском учете и отчетности</c:v>
                </c:pt>
                <c:pt idx="3">
                  <c:v>Нарушения при распоряжении и управлении муниципальной собственностью</c:v>
                </c:pt>
              </c:strCache>
            </c:strRef>
          </c:cat>
          <c:val>
            <c:numRef>
              <c:f>Лист2!$B$24:$B$27</c:f>
              <c:numCache>
                <c:formatCode>#,##0.00</c:formatCode>
                <c:ptCount val="4"/>
                <c:pt idx="0">
                  <c:v>3974.25</c:v>
                </c:pt>
                <c:pt idx="1">
                  <c:v>11435.369999999999</c:v>
                </c:pt>
                <c:pt idx="2">
                  <c:v>425150.85</c:v>
                </c:pt>
                <c:pt idx="3">
                  <c:v>14566.33</c:v>
                </c:pt>
              </c:numCache>
            </c:numRef>
          </c:val>
        </c:ser>
        <c:dLbls/>
        <c:overlap val="100"/>
        <c:axId val="67012480"/>
        <c:axId val="67014016"/>
      </c:barChart>
      <c:catAx>
        <c:axId val="670124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14016"/>
        <c:crosses val="autoZero"/>
        <c:auto val="1"/>
        <c:lblAlgn val="ctr"/>
        <c:lblOffset val="100"/>
      </c:catAx>
      <c:valAx>
        <c:axId val="67014016"/>
        <c:scaling>
          <c:orientation val="minMax"/>
        </c:scaling>
        <c:delete val="1"/>
        <c:axPos val="b"/>
        <c:numFmt formatCode="#,##0.00" sourceLinked="1"/>
        <c:majorTickMark val="none"/>
        <c:tickLblPos val="nextTo"/>
        <c:crossAx val="6701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Структура и динамика нарушений в соответствии с классификатором за 2018 и 2019 годы, %</a:t>
            </a:r>
          </a:p>
        </c:rich>
      </c:tx>
      <c:layout>
        <c:manualLayout>
          <c:xMode val="edge"/>
          <c:yMode val="edge"/>
          <c:x val="0.12175000000000001"/>
          <c:y val="2.777777777777779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8069437522841296"/>
          <c:y val="0.20046296296296298"/>
          <c:w val="0.48166849396989947"/>
          <c:h val="0.55845654709827941"/>
        </c:manualLayout>
      </c:layout>
      <c:bar3DChart>
        <c:barDir val="bar"/>
        <c:grouping val="clustered"/>
        <c:ser>
          <c:idx val="0"/>
          <c:order val="0"/>
          <c:tx>
            <c:strRef>
              <c:f>Лист2!$B$9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  <a:sp3d>
              <a:contourClr>
                <a:srgbClr val="00B0F0"/>
              </a:contourClr>
            </a:sp3d>
          </c:spPr>
          <c:dLbls>
            <c:dLbl>
              <c:idx val="0"/>
              <c:layout>
                <c:manualLayout>
                  <c:x val="0"/>
                  <c:y val="1.38888888888888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9.259259259259175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96E-3"/>
                  <c:y val="1.38888888888888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Лист2!$A$10:$A$14</c:f>
              <c:strCache>
                <c:ptCount val="5"/>
                <c:pt idx="0">
                  <c:v>Нарушения законодательства о закупках для муниципальных нужд</c:v>
                </c:pt>
                <c:pt idx="1">
                  <c:v>Нарушения при формировании и исполнении бюджета</c:v>
                </c:pt>
                <c:pt idx="2">
                  <c:v>Нарушения законодательства о бухгалтерском учете и отчетности</c:v>
                </c:pt>
                <c:pt idx="3">
                  <c:v>Нарушения при распоряжении и управлении муниципальной собственностью</c:v>
                </c:pt>
                <c:pt idx="4">
                  <c:v>Иные нарушения законодательства</c:v>
                </c:pt>
              </c:strCache>
            </c:strRef>
          </c:cat>
          <c:val>
            <c:numRef>
              <c:f>Лист2!$B$10:$B$14</c:f>
              <c:numCache>
                <c:formatCode>General</c:formatCode>
                <c:ptCount val="5"/>
                <c:pt idx="0">
                  <c:v>1.2</c:v>
                </c:pt>
                <c:pt idx="1">
                  <c:v>4.2</c:v>
                </c:pt>
                <c:pt idx="2">
                  <c:v>93.6</c:v>
                </c:pt>
                <c:pt idx="3">
                  <c:v>0.60000000000000009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Лист2!$C$9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dLbls>
            <c:dLbl>
              <c:idx val="0"/>
              <c:layout>
                <c:manualLayout>
                  <c:x val="-1.0185067526416003E-16"/>
                  <c:y val="-4.6296296296296302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185067526416003E-16"/>
                  <c:y val="-9.2592592592592622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0370135052832006E-16"/>
                  <c:y val="-2.77777777777777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851851851851856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5555555555554517E-3"/>
                  <c:y val="-2.777777777777783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Лист2!$A$10:$A$14</c:f>
              <c:strCache>
                <c:ptCount val="5"/>
                <c:pt idx="0">
                  <c:v>Нарушения законодательства о закупках для муниципальных нужд</c:v>
                </c:pt>
                <c:pt idx="1">
                  <c:v>Нарушения при формировании и исполнении бюджета</c:v>
                </c:pt>
                <c:pt idx="2">
                  <c:v>Нарушения законодательства о бухгалтерском учете и отчетности</c:v>
                </c:pt>
                <c:pt idx="3">
                  <c:v>Нарушения при распоряжении и управлении муниципальной собственностью</c:v>
                </c:pt>
                <c:pt idx="4">
                  <c:v>Иные нарушения законодательства</c:v>
                </c:pt>
              </c:strCache>
            </c:strRef>
          </c:cat>
          <c:val>
            <c:numRef>
              <c:f>Лист2!$C$10:$C$14</c:f>
              <c:numCache>
                <c:formatCode>General</c:formatCode>
                <c:ptCount val="5"/>
                <c:pt idx="0">
                  <c:v>0.87000000000000011</c:v>
                </c:pt>
                <c:pt idx="1">
                  <c:v>2.5099999999999998</c:v>
                </c:pt>
                <c:pt idx="2">
                  <c:v>93.42</c:v>
                </c:pt>
                <c:pt idx="3">
                  <c:v>3.2</c:v>
                </c:pt>
                <c:pt idx="4">
                  <c:v>0</c:v>
                </c:pt>
              </c:numCache>
            </c:numRef>
          </c:val>
        </c:ser>
        <c:dLbls/>
        <c:shape val="box"/>
        <c:axId val="68838144"/>
        <c:axId val="68839680"/>
        <c:axId val="0"/>
      </c:bar3DChart>
      <c:catAx>
        <c:axId val="688381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839680"/>
        <c:crosses val="autoZero"/>
        <c:auto val="1"/>
        <c:lblAlgn val="ctr"/>
        <c:lblOffset val="100"/>
      </c:catAx>
      <c:valAx>
        <c:axId val="68839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83814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Структура подготовленных заключений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pattFill prst="pct70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1"/>
            <c:spPr>
              <a:pattFill prst="plaid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2"/>
            <c:spPr>
              <a:pattFill prst="wdDnDiag">
                <a:fgClr>
                  <a:srgbClr val="7030A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Лист3!$A$3:$A$5</c:f>
              <c:strCache>
                <c:ptCount val="3"/>
                <c:pt idx="0">
                  <c:v>Правовые акты по управлению и распоряжению муниципальной собственностью</c:v>
                </c:pt>
                <c:pt idx="1">
                  <c:v>Экспертизы правовых актов, касающихся исполнения бюджета и совершенствования бюджетного процесса</c:v>
                </c:pt>
                <c:pt idx="2">
                  <c:v>Эспертизы нормотворческого характера</c:v>
                </c:pt>
              </c:strCache>
            </c:strRef>
          </c:cat>
          <c:val>
            <c:numRef>
              <c:f>Лист3!$B$3:$B$5</c:f>
              <c:numCache>
                <c:formatCode>General</c:formatCode>
                <c:ptCount val="3"/>
                <c:pt idx="0">
                  <c:v>51</c:v>
                </c:pt>
                <c:pt idx="1">
                  <c:v>25</c:v>
                </c:pt>
                <c:pt idx="2">
                  <c:v>15</c:v>
                </c:pt>
              </c:numCache>
            </c:numRef>
          </c:val>
        </c:ser>
        <c:dLbls/>
        <c:gapWidth val="219"/>
        <c:overlap val="-27"/>
        <c:axId val="80766848"/>
        <c:axId val="80768384"/>
      </c:barChart>
      <c:catAx>
        <c:axId val="80766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68384"/>
        <c:crosses val="autoZero"/>
        <c:auto val="1"/>
        <c:lblAlgn val="ctr"/>
        <c:lblOffset val="100"/>
      </c:catAx>
      <c:valAx>
        <c:axId val="807683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6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EF29-6CE9-4380-A7D8-71FEE8D1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16623</Words>
  <Characters>94755</Characters>
  <Application>Microsoft Office Word</Application>
  <DocSecurity>4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Лёвкина</dc:creator>
  <cp:lastModifiedBy>kozlova</cp:lastModifiedBy>
  <cp:revision>2</cp:revision>
  <cp:lastPrinted>2020-03-25T08:40:00Z</cp:lastPrinted>
  <dcterms:created xsi:type="dcterms:W3CDTF">2020-03-26T10:15:00Z</dcterms:created>
  <dcterms:modified xsi:type="dcterms:W3CDTF">2020-03-26T10:15:00Z</dcterms:modified>
</cp:coreProperties>
</file>